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B392D" w:rsidRDefault="008F0838" w:rsidP="00B5335A">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C34D4B" w:rsidRDefault="00C34D4B" w:rsidP="00B5335A">
      <w:pPr>
        <w:tabs>
          <w:tab w:val="left" w:pos="6936"/>
        </w:tabs>
        <w:spacing w:after="0" w:line="240" w:lineRule="auto"/>
        <w:jc w:val="center"/>
        <w:rPr>
          <w:rFonts w:ascii="Times New Roman" w:hAnsi="Times New Roman" w:cs="Times New Roman"/>
          <w:color w:val="000000" w:themeColor="text1"/>
          <w:sz w:val="12"/>
          <w:szCs w:val="12"/>
        </w:rPr>
      </w:pPr>
    </w:p>
    <w:p w:rsidR="00681871" w:rsidRPr="00BF11E1" w:rsidRDefault="00681871" w:rsidP="006818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BF11E1">
        <w:rPr>
          <w:rFonts w:ascii="Times New Roman" w:eastAsia="Calibri" w:hAnsi="Times New Roman" w:cs="Times New Roman"/>
          <w:sz w:val="12"/>
          <w:szCs w:val="12"/>
        </w:rPr>
        <w:t xml:space="preserve">. Постановление администрации сельского поселения </w:t>
      </w:r>
      <w:r w:rsidRPr="00681871">
        <w:rPr>
          <w:rFonts w:ascii="Times New Roman" w:eastAsia="Calibri" w:hAnsi="Times New Roman" w:cs="Times New Roman"/>
          <w:sz w:val="12"/>
          <w:szCs w:val="12"/>
        </w:rPr>
        <w:t xml:space="preserve">Сергиевск </w:t>
      </w:r>
      <w:r w:rsidRPr="00BF11E1">
        <w:rPr>
          <w:rFonts w:ascii="Times New Roman" w:eastAsia="Calibri" w:hAnsi="Times New Roman" w:cs="Times New Roman"/>
          <w:sz w:val="12"/>
          <w:szCs w:val="12"/>
        </w:rPr>
        <w:t>муниципального района Сергиевский Самарской области</w:t>
      </w:r>
    </w:p>
    <w:p w:rsidR="000E6F6A" w:rsidRDefault="00681871" w:rsidP="00681871">
      <w:pPr>
        <w:tabs>
          <w:tab w:val="left" w:pos="284"/>
        </w:tabs>
        <w:spacing w:after="0" w:line="240" w:lineRule="auto"/>
        <w:jc w:val="both"/>
        <w:rPr>
          <w:rFonts w:ascii="Times New Roman" w:eastAsia="Calibri" w:hAnsi="Times New Roman" w:cs="Times New Roman"/>
          <w:sz w:val="12"/>
          <w:szCs w:val="12"/>
        </w:rPr>
      </w:pPr>
      <w:r w:rsidRPr="00BF11E1">
        <w:rPr>
          <w:rFonts w:ascii="Times New Roman" w:eastAsia="Calibri" w:hAnsi="Times New Roman" w:cs="Times New Roman"/>
          <w:sz w:val="12"/>
          <w:szCs w:val="12"/>
        </w:rPr>
        <w:t>№</w:t>
      </w:r>
      <w:r>
        <w:rPr>
          <w:rFonts w:ascii="Times New Roman" w:eastAsia="Calibri" w:hAnsi="Times New Roman" w:cs="Times New Roman"/>
          <w:sz w:val="12"/>
          <w:szCs w:val="12"/>
        </w:rPr>
        <w:t xml:space="preserve">60 от 13 декабря </w:t>
      </w:r>
      <w:r w:rsidRPr="00BF11E1">
        <w:rPr>
          <w:rFonts w:ascii="Times New Roman" w:eastAsia="Calibri" w:hAnsi="Times New Roman" w:cs="Times New Roman"/>
          <w:sz w:val="12"/>
          <w:szCs w:val="12"/>
        </w:rPr>
        <w:t>2018г. «</w:t>
      </w:r>
      <w:r w:rsidRPr="00681871">
        <w:rPr>
          <w:rFonts w:ascii="Times New Roman" w:eastAsia="Calibri" w:hAnsi="Times New Roman" w:cs="Times New Roman"/>
          <w:sz w:val="12"/>
          <w:szCs w:val="12"/>
        </w:rPr>
        <w:t>Об утверждении проекта планировки территории и проекта межевания территории объекта 5393П «Сбор нефти и газа со скважин №№ 626, 628, 629, 630, 635 Боровского месторождения» в границах  сельского поселения Сергиевск муниципального района Сергиевский Самарской области</w:t>
      </w:r>
      <w:r w:rsidRPr="00BF11E1">
        <w:rPr>
          <w:rFonts w:ascii="Times New Roman" w:eastAsia="Calibri" w:hAnsi="Times New Roman" w:cs="Times New Roman"/>
          <w:sz w:val="12"/>
          <w:szCs w:val="12"/>
        </w:rPr>
        <w:t>»</w:t>
      </w:r>
      <w:r>
        <w:rPr>
          <w:rFonts w:ascii="Times New Roman" w:eastAsia="Calibri" w:hAnsi="Times New Roman" w:cs="Times New Roman"/>
          <w:sz w:val="12"/>
          <w:szCs w:val="12"/>
        </w:rPr>
        <w:t>…………………………………………………………</w:t>
      </w:r>
      <w:r w:rsidR="00381806">
        <w:rPr>
          <w:rFonts w:ascii="Times New Roman" w:eastAsia="Calibri" w:hAnsi="Times New Roman" w:cs="Times New Roman"/>
          <w:sz w:val="12"/>
          <w:szCs w:val="12"/>
        </w:rPr>
        <w:t>………………………………………………………………..…3</w:t>
      </w: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BF3B11" w:rsidRPr="000318BE" w:rsidRDefault="00BF3B11" w:rsidP="00BF3B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E6F6A" w:rsidRDefault="00BF3B11" w:rsidP="00BF3B1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№1517 от 14 декабря</w:t>
      </w:r>
      <w:r w:rsidRPr="000318BE">
        <w:rPr>
          <w:rFonts w:ascii="Times New Roman" w:eastAsia="Calibri" w:hAnsi="Times New Roman" w:cs="Times New Roman"/>
          <w:sz w:val="12"/>
          <w:szCs w:val="12"/>
        </w:rPr>
        <w:t xml:space="preserve"> 2018г. «</w:t>
      </w:r>
      <w:r w:rsidRPr="00BF3B11">
        <w:rPr>
          <w:rFonts w:ascii="Times New Roman" w:eastAsia="Calibri" w:hAnsi="Times New Roman" w:cs="Times New Roman"/>
          <w:sz w:val="12"/>
          <w:szCs w:val="12"/>
        </w:rPr>
        <w:t>Об утверждении муниципальной Программы  «Стимулирование развития жилищного строительства  на территории муниципального района Сергиевский Самарской области»  на 2019 - 2020 годы</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381806">
        <w:rPr>
          <w:rFonts w:ascii="Times New Roman" w:eastAsia="Calibri" w:hAnsi="Times New Roman" w:cs="Times New Roman"/>
          <w:sz w:val="12"/>
          <w:szCs w:val="12"/>
        </w:rPr>
        <w:t>………</w:t>
      </w:r>
      <w:r>
        <w:rPr>
          <w:rFonts w:ascii="Times New Roman" w:eastAsia="Calibri" w:hAnsi="Times New Roman" w:cs="Times New Roman"/>
          <w:sz w:val="12"/>
          <w:szCs w:val="12"/>
        </w:rPr>
        <w:t>………..</w:t>
      </w:r>
      <w:r w:rsidR="00381806">
        <w:rPr>
          <w:rFonts w:ascii="Times New Roman" w:eastAsia="Calibri" w:hAnsi="Times New Roman" w:cs="Times New Roman"/>
          <w:sz w:val="12"/>
          <w:szCs w:val="12"/>
        </w:rPr>
        <w:t>17</w:t>
      </w: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20656" w:rsidRPr="000318BE" w:rsidRDefault="00020656" w:rsidP="000206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20656" w:rsidRDefault="00020656" w:rsidP="000206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№1518 от 14 декабря</w:t>
      </w:r>
      <w:r w:rsidRPr="000318BE">
        <w:rPr>
          <w:rFonts w:ascii="Times New Roman" w:eastAsia="Calibri" w:hAnsi="Times New Roman" w:cs="Times New Roman"/>
          <w:sz w:val="12"/>
          <w:szCs w:val="12"/>
        </w:rPr>
        <w:t xml:space="preserve"> 2018г. «</w:t>
      </w:r>
      <w:r w:rsidRPr="00020656">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Самарской области №1079 от 05.09.2017г.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Сама</w:t>
      </w:r>
      <w:r>
        <w:rPr>
          <w:rFonts w:ascii="Times New Roman" w:eastAsia="Calibri" w:hAnsi="Times New Roman" w:cs="Times New Roman"/>
          <w:sz w:val="12"/>
          <w:szCs w:val="12"/>
        </w:rPr>
        <w:t>рской области на 2018-2020 годы</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381806">
        <w:rPr>
          <w:rFonts w:ascii="Times New Roman" w:eastAsia="Calibri" w:hAnsi="Times New Roman" w:cs="Times New Roman"/>
          <w:sz w:val="12"/>
          <w:szCs w:val="12"/>
        </w:rPr>
        <w:t>……</w:t>
      </w:r>
      <w:r>
        <w:rPr>
          <w:rFonts w:ascii="Times New Roman" w:eastAsia="Calibri" w:hAnsi="Times New Roman" w:cs="Times New Roman"/>
          <w:sz w:val="12"/>
          <w:szCs w:val="12"/>
        </w:rPr>
        <w:t>..</w:t>
      </w:r>
      <w:r w:rsidR="00381806">
        <w:rPr>
          <w:rFonts w:ascii="Times New Roman" w:eastAsia="Calibri" w:hAnsi="Times New Roman" w:cs="Times New Roman"/>
          <w:sz w:val="12"/>
          <w:szCs w:val="12"/>
        </w:rPr>
        <w:t>20</w:t>
      </w: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746F28" w:rsidRPr="000318BE" w:rsidRDefault="00746F28" w:rsidP="00746F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46F28" w:rsidRDefault="00746F28" w:rsidP="00746F2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№1520 от 14 декабря</w:t>
      </w:r>
      <w:r w:rsidRPr="000318BE">
        <w:rPr>
          <w:rFonts w:ascii="Times New Roman" w:eastAsia="Calibri" w:hAnsi="Times New Roman" w:cs="Times New Roman"/>
          <w:sz w:val="12"/>
          <w:szCs w:val="12"/>
        </w:rPr>
        <w:t xml:space="preserve"> 2018г. «</w:t>
      </w:r>
      <w:r w:rsidRPr="00746F28">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от 05.12.2018 г. № 1467 «Об утверждении перечня муниципальных услуг и работ, оказываемых (выполняемых) муниципальными учреждениями культуры му</w:t>
      </w:r>
      <w:r>
        <w:rPr>
          <w:rFonts w:ascii="Times New Roman" w:eastAsia="Calibri" w:hAnsi="Times New Roman" w:cs="Times New Roman"/>
          <w:sz w:val="12"/>
          <w:szCs w:val="12"/>
        </w:rPr>
        <w:t>ниципального района Сергиевский</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381806">
        <w:rPr>
          <w:rFonts w:ascii="Times New Roman" w:eastAsia="Calibri" w:hAnsi="Times New Roman" w:cs="Times New Roman"/>
          <w:sz w:val="12"/>
          <w:szCs w:val="12"/>
        </w:rPr>
        <w:t>……………....</w:t>
      </w:r>
      <w:r>
        <w:rPr>
          <w:rFonts w:ascii="Times New Roman" w:eastAsia="Calibri" w:hAnsi="Times New Roman" w:cs="Times New Roman"/>
          <w:sz w:val="12"/>
          <w:szCs w:val="12"/>
        </w:rPr>
        <w:t>.</w:t>
      </w:r>
      <w:r w:rsidR="00381806">
        <w:rPr>
          <w:rFonts w:ascii="Times New Roman" w:eastAsia="Calibri" w:hAnsi="Times New Roman" w:cs="Times New Roman"/>
          <w:sz w:val="12"/>
          <w:szCs w:val="12"/>
        </w:rPr>
        <w:t>20</w:t>
      </w: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FE11B5" w:rsidRPr="000318BE" w:rsidRDefault="00FE11B5" w:rsidP="00FE11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FE11B5" w:rsidRDefault="00FE11B5" w:rsidP="00FE11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№1522 от 14 декабря</w:t>
      </w:r>
      <w:r w:rsidRPr="000318BE">
        <w:rPr>
          <w:rFonts w:ascii="Times New Roman" w:eastAsia="Calibri" w:hAnsi="Times New Roman" w:cs="Times New Roman"/>
          <w:sz w:val="12"/>
          <w:szCs w:val="12"/>
        </w:rPr>
        <w:t xml:space="preserve"> 2018г. «</w:t>
      </w:r>
      <w:r w:rsidRPr="00FE11B5">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1212 от 16.11.2016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w:t>
      </w:r>
      <w:r>
        <w:rPr>
          <w:rFonts w:ascii="Times New Roman" w:eastAsia="Calibri" w:hAnsi="Times New Roman" w:cs="Times New Roman"/>
          <w:sz w:val="12"/>
          <w:szCs w:val="12"/>
        </w:rPr>
        <w:t>ский на 2017 -2019 годы</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381806">
        <w:rPr>
          <w:rFonts w:ascii="Times New Roman" w:eastAsia="Calibri" w:hAnsi="Times New Roman" w:cs="Times New Roman"/>
          <w:sz w:val="12"/>
          <w:szCs w:val="12"/>
        </w:rPr>
        <w:t>…………</w:t>
      </w:r>
      <w:r>
        <w:rPr>
          <w:rFonts w:ascii="Times New Roman" w:eastAsia="Calibri" w:hAnsi="Times New Roman" w:cs="Times New Roman"/>
          <w:sz w:val="12"/>
          <w:szCs w:val="12"/>
        </w:rPr>
        <w:t>…</w:t>
      </w:r>
      <w:r w:rsidR="00381806">
        <w:rPr>
          <w:rFonts w:ascii="Times New Roman" w:eastAsia="Calibri" w:hAnsi="Times New Roman" w:cs="Times New Roman"/>
          <w:sz w:val="12"/>
          <w:szCs w:val="12"/>
        </w:rPr>
        <w:t>21</w:t>
      </w: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F35EE" w:rsidP="005F35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F35EE">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5F35EE">
        <w:rPr>
          <w:rFonts w:ascii="Times New Roman" w:eastAsia="Calibri" w:hAnsi="Times New Roman" w:cs="Times New Roman"/>
          <w:sz w:val="12"/>
          <w:szCs w:val="12"/>
        </w:rPr>
        <w:t>в  сельском  поселении  Сергиевск  муниципального  района  Сергиевский Самарской области по вопросу предоставления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Сергиевск, с. Сергиевск, ул. К.</w:t>
      </w:r>
      <w:r>
        <w:rPr>
          <w:rFonts w:ascii="Times New Roman" w:eastAsia="Calibri" w:hAnsi="Times New Roman" w:cs="Times New Roman"/>
          <w:sz w:val="12"/>
          <w:szCs w:val="12"/>
        </w:rPr>
        <w:t xml:space="preserve"> </w:t>
      </w:r>
      <w:r w:rsidRPr="005F35EE">
        <w:rPr>
          <w:rFonts w:ascii="Times New Roman" w:eastAsia="Calibri" w:hAnsi="Times New Roman" w:cs="Times New Roman"/>
          <w:sz w:val="12"/>
          <w:szCs w:val="12"/>
        </w:rPr>
        <w:t>Маркса, д.30, кад</w:t>
      </w:r>
      <w:r>
        <w:rPr>
          <w:rFonts w:ascii="Times New Roman" w:eastAsia="Calibri" w:hAnsi="Times New Roman" w:cs="Times New Roman"/>
          <w:sz w:val="12"/>
          <w:szCs w:val="12"/>
        </w:rPr>
        <w:t xml:space="preserve">астровый номер 63:31:0702028:40. </w:t>
      </w:r>
      <w:r w:rsidRPr="005F35EE">
        <w:rPr>
          <w:rFonts w:ascii="Times New Roman" w:eastAsia="Calibri" w:hAnsi="Times New Roman" w:cs="Times New Roman"/>
          <w:sz w:val="12"/>
          <w:szCs w:val="12"/>
        </w:rPr>
        <w:t>17 декабря  2018 года</w:t>
      </w:r>
      <w:r>
        <w:rPr>
          <w:rFonts w:ascii="Times New Roman" w:eastAsia="Calibri" w:hAnsi="Times New Roman" w:cs="Times New Roman"/>
          <w:sz w:val="12"/>
          <w:szCs w:val="12"/>
        </w:rPr>
        <w:t>………………………………………………………………………………</w:t>
      </w:r>
      <w:r w:rsidR="00381806">
        <w:rPr>
          <w:rFonts w:ascii="Times New Roman" w:eastAsia="Calibri" w:hAnsi="Times New Roman" w:cs="Times New Roman"/>
          <w:sz w:val="12"/>
          <w:szCs w:val="12"/>
        </w:rPr>
        <w:t>………..</w:t>
      </w:r>
      <w:r>
        <w:rPr>
          <w:rFonts w:ascii="Times New Roman" w:eastAsia="Calibri" w:hAnsi="Times New Roman" w:cs="Times New Roman"/>
          <w:sz w:val="12"/>
          <w:szCs w:val="12"/>
        </w:rPr>
        <w:t>…....</w:t>
      </w:r>
      <w:r w:rsidR="00381806">
        <w:rPr>
          <w:rFonts w:ascii="Times New Roman" w:eastAsia="Calibri" w:hAnsi="Times New Roman" w:cs="Times New Roman"/>
          <w:sz w:val="12"/>
          <w:szCs w:val="12"/>
        </w:rPr>
        <w:t>23</w:t>
      </w: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D6335C" w:rsidP="00D633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D6335C">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D6335C">
        <w:rPr>
          <w:rFonts w:ascii="Times New Roman" w:eastAsia="Calibri" w:hAnsi="Times New Roman" w:cs="Times New Roman"/>
          <w:sz w:val="12"/>
          <w:szCs w:val="12"/>
        </w:rPr>
        <w:t>в  сельском  поселении  Сергиевск  муниципального  района  Сергиевский Самарской области по вопросу предоставления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Сергиевск, с. Сергиевск, ул. Советская, 52, кадастровый номер 63:31:0702027:300</w:t>
      </w:r>
      <w:r>
        <w:rPr>
          <w:rFonts w:ascii="Times New Roman" w:eastAsia="Calibri" w:hAnsi="Times New Roman" w:cs="Times New Roman"/>
          <w:sz w:val="12"/>
          <w:szCs w:val="12"/>
        </w:rPr>
        <w:t xml:space="preserve">.  </w:t>
      </w:r>
      <w:r w:rsidRPr="00D6335C">
        <w:rPr>
          <w:rFonts w:ascii="Times New Roman" w:eastAsia="Calibri" w:hAnsi="Times New Roman" w:cs="Times New Roman"/>
          <w:sz w:val="12"/>
          <w:szCs w:val="12"/>
        </w:rPr>
        <w:t>17 декабря  2018 года</w:t>
      </w:r>
      <w:r>
        <w:rPr>
          <w:rFonts w:ascii="Times New Roman" w:eastAsia="Calibri" w:hAnsi="Times New Roman" w:cs="Times New Roman"/>
          <w:sz w:val="12"/>
          <w:szCs w:val="12"/>
        </w:rPr>
        <w:t>…………………………………………………………………………………</w:t>
      </w:r>
      <w:r w:rsidR="00381806">
        <w:rPr>
          <w:rFonts w:ascii="Times New Roman" w:eastAsia="Calibri" w:hAnsi="Times New Roman" w:cs="Times New Roman"/>
          <w:sz w:val="12"/>
          <w:szCs w:val="12"/>
        </w:rPr>
        <w:t>……….</w:t>
      </w:r>
      <w:r>
        <w:rPr>
          <w:rFonts w:ascii="Times New Roman" w:eastAsia="Calibri" w:hAnsi="Times New Roman" w:cs="Times New Roman"/>
          <w:sz w:val="12"/>
          <w:szCs w:val="12"/>
        </w:rPr>
        <w:t>..</w:t>
      </w:r>
      <w:r w:rsidR="00381806">
        <w:rPr>
          <w:rFonts w:ascii="Times New Roman" w:eastAsia="Calibri" w:hAnsi="Times New Roman" w:cs="Times New Roman"/>
          <w:sz w:val="12"/>
          <w:szCs w:val="12"/>
        </w:rPr>
        <w:t>23</w:t>
      </w:r>
    </w:p>
    <w:p w:rsidR="005A23B2" w:rsidRDefault="005A23B2" w:rsidP="00D6335C">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C34D4B" w:rsidRDefault="00C34D4B" w:rsidP="000E6F6A">
      <w:pPr>
        <w:tabs>
          <w:tab w:val="left" w:pos="284"/>
        </w:tabs>
        <w:spacing w:after="0" w:line="240" w:lineRule="auto"/>
        <w:rPr>
          <w:rFonts w:ascii="Times New Roman" w:eastAsia="Calibri" w:hAnsi="Times New Roman" w:cs="Times New Roman"/>
          <w:sz w:val="12"/>
          <w:szCs w:val="12"/>
        </w:rPr>
      </w:pPr>
    </w:p>
    <w:p w:rsidR="00681871" w:rsidRPr="00BF11E1" w:rsidRDefault="00681871" w:rsidP="00681871">
      <w:pPr>
        <w:tabs>
          <w:tab w:val="left" w:pos="284"/>
          <w:tab w:val="left" w:pos="3828"/>
        </w:tabs>
        <w:spacing w:after="0" w:line="240" w:lineRule="auto"/>
        <w:jc w:val="center"/>
        <w:rPr>
          <w:rFonts w:ascii="Times New Roman" w:eastAsia="Calibri" w:hAnsi="Times New Roman" w:cs="Times New Roman"/>
          <w:b/>
          <w:sz w:val="12"/>
          <w:szCs w:val="12"/>
        </w:rPr>
      </w:pPr>
      <w:r w:rsidRPr="00BF11E1">
        <w:rPr>
          <w:rFonts w:ascii="Times New Roman" w:eastAsia="Calibri" w:hAnsi="Times New Roman" w:cs="Times New Roman"/>
          <w:b/>
          <w:sz w:val="12"/>
          <w:szCs w:val="12"/>
        </w:rPr>
        <w:lastRenderedPageBreak/>
        <w:t>АДМИНИСТРАЦИЯ</w:t>
      </w:r>
    </w:p>
    <w:p w:rsidR="00681871" w:rsidRPr="00BF11E1" w:rsidRDefault="00681871" w:rsidP="00681871">
      <w:pPr>
        <w:tabs>
          <w:tab w:val="left" w:pos="284"/>
          <w:tab w:val="left" w:pos="3828"/>
        </w:tabs>
        <w:spacing w:after="0" w:line="240" w:lineRule="auto"/>
        <w:jc w:val="center"/>
        <w:rPr>
          <w:rFonts w:ascii="Times New Roman" w:eastAsia="Calibri" w:hAnsi="Times New Roman" w:cs="Times New Roman"/>
          <w:b/>
          <w:sz w:val="12"/>
          <w:szCs w:val="12"/>
        </w:rPr>
      </w:pPr>
      <w:r w:rsidRPr="00BF11E1">
        <w:rPr>
          <w:rFonts w:ascii="Times New Roman" w:eastAsia="Calibri" w:hAnsi="Times New Roman" w:cs="Times New Roman"/>
          <w:b/>
          <w:sz w:val="12"/>
          <w:szCs w:val="12"/>
        </w:rPr>
        <w:t xml:space="preserve">СЕЛЬСКОГО ПОСЕЛЕНИЯ </w:t>
      </w:r>
      <w:r w:rsidRPr="00681871">
        <w:rPr>
          <w:rFonts w:ascii="Times New Roman" w:eastAsia="Calibri" w:hAnsi="Times New Roman" w:cs="Times New Roman"/>
          <w:b/>
          <w:sz w:val="12"/>
          <w:szCs w:val="12"/>
        </w:rPr>
        <w:t>СЕРГИЕВСК</w:t>
      </w:r>
    </w:p>
    <w:p w:rsidR="00681871" w:rsidRPr="00BF11E1" w:rsidRDefault="00681871" w:rsidP="00681871">
      <w:pPr>
        <w:tabs>
          <w:tab w:val="left" w:pos="284"/>
        </w:tabs>
        <w:spacing w:after="0" w:line="240" w:lineRule="auto"/>
        <w:jc w:val="center"/>
        <w:rPr>
          <w:rFonts w:ascii="Times New Roman" w:eastAsia="Calibri" w:hAnsi="Times New Roman" w:cs="Times New Roman"/>
          <w:b/>
          <w:sz w:val="12"/>
          <w:szCs w:val="12"/>
        </w:rPr>
      </w:pPr>
      <w:r w:rsidRPr="00BF11E1">
        <w:rPr>
          <w:rFonts w:ascii="Times New Roman" w:eastAsia="Calibri" w:hAnsi="Times New Roman" w:cs="Times New Roman"/>
          <w:b/>
          <w:sz w:val="12"/>
          <w:szCs w:val="12"/>
        </w:rPr>
        <w:t>МУНИЦИПАЛЬНОГО РАЙОНА СЕРГИЕВСКИЙ</w:t>
      </w:r>
    </w:p>
    <w:p w:rsidR="00681871" w:rsidRPr="00BF11E1" w:rsidRDefault="00681871" w:rsidP="00681871">
      <w:pPr>
        <w:tabs>
          <w:tab w:val="left" w:pos="284"/>
        </w:tabs>
        <w:spacing w:after="0" w:line="240" w:lineRule="auto"/>
        <w:jc w:val="center"/>
        <w:rPr>
          <w:rFonts w:ascii="Times New Roman" w:eastAsia="Calibri" w:hAnsi="Times New Roman" w:cs="Times New Roman"/>
          <w:b/>
          <w:sz w:val="12"/>
          <w:szCs w:val="12"/>
        </w:rPr>
      </w:pPr>
      <w:r w:rsidRPr="00BF11E1">
        <w:rPr>
          <w:rFonts w:ascii="Times New Roman" w:eastAsia="Calibri" w:hAnsi="Times New Roman" w:cs="Times New Roman"/>
          <w:b/>
          <w:sz w:val="12"/>
          <w:szCs w:val="12"/>
        </w:rPr>
        <w:t>САМАРСКОЙ ОБЛАСТИ</w:t>
      </w:r>
    </w:p>
    <w:p w:rsidR="00681871" w:rsidRPr="00BF11E1" w:rsidRDefault="00681871" w:rsidP="00681871">
      <w:pPr>
        <w:tabs>
          <w:tab w:val="left" w:pos="284"/>
        </w:tabs>
        <w:spacing w:after="0" w:line="240" w:lineRule="auto"/>
        <w:jc w:val="center"/>
        <w:rPr>
          <w:rFonts w:ascii="Times New Roman" w:eastAsia="Calibri" w:hAnsi="Times New Roman" w:cs="Times New Roman"/>
          <w:sz w:val="12"/>
          <w:szCs w:val="12"/>
        </w:rPr>
      </w:pPr>
    </w:p>
    <w:p w:rsidR="00681871" w:rsidRPr="00BF11E1" w:rsidRDefault="00681871" w:rsidP="00681871">
      <w:pPr>
        <w:tabs>
          <w:tab w:val="left" w:pos="284"/>
        </w:tabs>
        <w:spacing w:after="0" w:line="240" w:lineRule="auto"/>
        <w:jc w:val="center"/>
        <w:rPr>
          <w:rFonts w:ascii="Times New Roman" w:eastAsia="Calibri" w:hAnsi="Times New Roman" w:cs="Times New Roman"/>
          <w:sz w:val="12"/>
          <w:szCs w:val="12"/>
        </w:rPr>
      </w:pPr>
      <w:r w:rsidRPr="00BF11E1">
        <w:rPr>
          <w:rFonts w:ascii="Times New Roman" w:eastAsia="Calibri" w:hAnsi="Times New Roman" w:cs="Times New Roman"/>
          <w:sz w:val="12"/>
          <w:szCs w:val="12"/>
        </w:rPr>
        <w:t>ПОСТАНОВЛЕНИЕ</w:t>
      </w:r>
    </w:p>
    <w:p w:rsidR="00681871" w:rsidRPr="00BF11E1" w:rsidRDefault="00681871" w:rsidP="006818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декабря </w:t>
      </w:r>
      <w:r w:rsidRPr="00BF11E1">
        <w:rPr>
          <w:rFonts w:ascii="Times New Roman" w:eastAsia="Calibri" w:hAnsi="Times New Roman" w:cs="Times New Roman"/>
          <w:sz w:val="12"/>
          <w:szCs w:val="12"/>
        </w:rPr>
        <w:t xml:space="preserve">2018 г.                                                                                                                                                                                                             </w:t>
      </w:r>
      <w:r>
        <w:rPr>
          <w:rFonts w:ascii="Times New Roman" w:eastAsia="Calibri" w:hAnsi="Times New Roman" w:cs="Times New Roman"/>
          <w:sz w:val="12"/>
          <w:szCs w:val="12"/>
        </w:rPr>
        <w:t xml:space="preserve">   №60</w:t>
      </w:r>
    </w:p>
    <w:p w:rsidR="00681871" w:rsidRDefault="00681871" w:rsidP="00681871">
      <w:pPr>
        <w:tabs>
          <w:tab w:val="left" w:pos="284"/>
        </w:tabs>
        <w:spacing w:after="0" w:line="240" w:lineRule="auto"/>
        <w:jc w:val="center"/>
        <w:rPr>
          <w:rFonts w:ascii="Times New Roman" w:eastAsia="Calibri" w:hAnsi="Times New Roman" w:cs="Times New Roman"/>
          <w:b/>
          <w:sz w:val="12"/>
          <w:szCs w:val="12"/>
        </w:rPr>
      </w:pPr>
      <w:r w:rsidRPr="00681871">
        <w:rPr>
          <w:rFonts w:ascii="Times New Roman" w:eastAsia="Calibri" w:hAnsi="Times New Roman" w:cs="Times New Roman"/>
          <w:b/>
          <w:sz w:val="12"/>
          <w:szCs w:val="12"/>
        </w:rPr>
        <w:t xml:space="preserve">Об утверждении проекта планировки территории и проекта межевания </w:t>
      </w:r>
    </w:p>
    <w:p w:rsidR="00681871" w:rsidRDefault="00681871" w:rsidP="00681871">
      <w:pPr>
        <w:tabs>
          <w:tab w:val="left" w:pos="284"/>
        </w:tabs>
        <w:spacing w:after="0" w:line="240" w:lineRule="auto"/>
        <w:jc w:val="center"/>
        <w:rPr>
          <w:rFonts w:ascii="Times New Roman" w:eastAsia="Calibri" w:hAnsi="Times New Roman" w:cs="Times New Roman"/>
          <w:b/>
          <w:sz w:val="12"/>
          <w:szCs w:val="12"/>
        </w:rPr>
      </w:pPr>
      <w:r w:rsidRPr="00681871">
        <w:rPr>
          <w:rFonts w:ascii="Times New Roman" w:eastAsia="Calibri" w:hAnsi="Times New Roman" w:cs="Times New Roman"/>
          <w:b/>
          <w:sz w:val="12"/>
          <w:szCs w:val="12"/>
        </w:rPr>
        <w:t xml:space="preserve">территории объекта 5393П «Сбор нефти и газа со скважин №№ 626, 628, 629, 630, 635 Боровского месторождения» </w:t>
      </w:r>
    </w:p>
    <w:p w:rsidR="00681871" w:rsidRDefault="00681871" w:rsidP="00681871">
      <w:pPr>
        <w:tabs>
          <w:tab w:val="left" w:pos="284"/>
        </w:tabs>
        <w:spacing w:after="0" w:line="240" w:lineRule="auto"/>
        <w:jc w:val="center"/>
        <w:rPr>
          <w:rFonts w:ascii="Times New Roman" w:eastAsia="Calibri" w:hAnsi="Times New Roman" w:cs="Times New Roman"/>
          <w:b/>
          <w:sz w:val="12"/>
          <w:szCs w:val="12"/>
        </w:rPr>
      </w:pPr>
      <w:r w:rsidRPr="00681871">
        <w:rPr>
          <w:rFonts w:ascii="Times New Roman" w:eastAsia="Calibri" w:hAnsi="Times New Roman" w:cs="Times New Roman"/>
          <w:b/>
          <w:sz w:val="12"/>
          <w:szCs w:val="12"/>
        </w:rPr>
        <w:t>в границах  сельского поселения Сергиевск муниципального района Сергиевский Самарской области</w:t>
      </w:r>
    </w:p>
    <w:p w:rsidR="00681871" w:rsidRPr="00BF11E1" w:rsidRDefault="00681871" w:rsidP="00681871">
      <w:pPr>
        <w:tabs>
          <w:tab w:val="left" w:pos="284"/>
        </w:tabs>
        <w:spacing w:after="0" w:line="240" w:lineRule="auto"/>
        <w:jc w:val="center"/>
        <w:rPr>
          <w:rFonts w:ascii="Times New Roman" w:eastAsia="Calibri" w:hAnsi="Times New Roman" w:cs="Times New Roman"/>
          <w:b/>
          <w:sz w:val="12"/>
          <w:szCs w:val="12"/>
        </w:rPr>
      </w:pPr>
    </w:p>
    <w:p w:rsidR="00681871" w:rsidRPr="00681871" w:rsidRDefault="00681871" w:rsidP="00681871">
      <w:pPr>
        <w:tabs>
          <w:tab w:val="left" w:pos="284"/>
        </w:tabs>
        <w:spacing w:after="0" w:line="240" w:lineRule="auto"/>
        <w:ind w:firstLine="284"/>
        <w:jc w:val="both"/>
        <w:rPr>
          <w:rFonts w:ascii="Times New Roman" w:eastAsia="Calibri" w:hAnsi="Times New Roman" w:cs="Times New Roman"/>
          <w:sz w:val="12"/>
          <w:szCs w:val="12"/>
        </w:rPr>
      </w:pPr>
      <w:r w:rsidRPr="00681871">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Сергиевск муниципального района Сергиевский Самарской области, в границах земельных участков с кадастровыми номерами: 63:31:0503004:9, 63:31:0503003; заключение о результатах публичных слушаний по соответствующему проекту планировки территории и проекту межевания территории от 07.12.2018 г., руководствуясь Федеральным законом от 06.10.2003 г. №131-ФЗ «Об общих принципах организации местного самоуправлении в РФ», Администрация сельского поселения Сергиевск муниципального района Сергиевский Самарской области</w:t>
      </w:r>
    </w:p>
    <w:p w:rsidR="00681871" w:rsidRPr="00681871" w:rsidRDefault="00681871" w:rsidP="0068187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681871" w:rsidRPr="00681871" w:rsidRDefault="00681871" w:rsidP="00681871">
      <w:pPr>
        <w:tabs>
          <w:tab w:val="left" w:pos="284"/>
        </w:tabs>
        <w:spacing w:after="0" w:line="240" w:lineRule="auto"/>
        <w:ind w:firstLine="284"/>
        <w:jc w:val="both"/>
        <w:rPr>
          <w:rFonts w:ascii="Times New Roman" w:eastAsia="Calibri" w:hAnsi="Times New Roman" w:cs="Times New Roman"/>
          <w:sz w:val="12"/>
          <w:szCs w:val="12"/>
        </w:rPr>
      </w:pPr>
      <w:r w:rsidRPr="00681871">
        <w:rPr>
          <w:rFonts w:ascii="Times New Roman" w:eastAsia="Calibri" w:hAnsi="Times New Roman" w:cs="Times New Roman"/>
          <w:sz w:val="12"/>
          <w:szCs w:val="12"/>
        </w:rPr>
        <w:t xml:space="preserve">1. </w:t>
      </w:r>
      <w:proofErr w:type="gramStart"/>
      <w:r w:rsidRPr="00681871">
        <w:rPr>
          <w:rFonts w:ascii="Times New Roman" w:eastAsia="Calibri" w:hAnsi="Times New Roman" w:cs="Times New Roman"/>
          <w:sz w:val="12"/>
          <w:szCs w:val="12"/>
        </w:rPr>
        <w:t>Утвердить проект планировки территории и проект межевания территории объекта 5393П «Сбор нефти и газа со скважин №№ 626, 628, 629, 630, 635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 в границах земельных участков с кадастровыми номерами: 63:31:0503004:9, 63:31:0503003 (прилагается).</w:t>
      </w:r>
      <w:proofErr w:type="gramEnd"/>
    </w:p>
    <w:p w:rsidR="00681871" w:rsidRPr="00681871" w:rsidRDefault="00681871" w:rsidP="00681871">
      <w:pPr>
        <w:tabs>
          <w:tab w:val="left" w:pos="284"/>
        </w:tabs>
        <w:spacing w:after="0" w:line="240" w:lineRule="auto"/>
        <w:ind w:firstLine="284"/>
        <w:jc w:val="both"/>
        <w:rPr>
          <w:rFonts w:ascii="Times New Roman" w:eastAsia="Calibri" w:hAnsi="Times New Roman" w:cs="Times New Roman"/>
          <w:sz w:val="12"/>
          <w:szCs w:val="12"/>
        </w:rPr>
      </w:pPr>
      <w:r w:rsidRPr="00681871">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681871" w:rsidRPr="00681871" w:rsidRDefault="00681871" w:rsidP="00681871">
      <w:pPr>
        <w:tabs>
          <w:tab w:val="left" w:pos="284"/>
        </w:tabs>
        <w:spacing w:after="0" w:line="240" w:lineRule="auto"/>
        <w:ind w:firstLine="284"/>
        <w:jc w:val="both"/>
        <w:rPr>
          <w:rFonts w:ascii="Times New Roman" w:eastAsia="Calibri" w:hAnsi="Times New Roman" w:cs="Times New Roman"/>
          <w:sz w:val="12"/>
          <w:szCs w:val="12"/>
        </w:rPr>
      </w:pPr>
      <w:r w:rsidRPr="0068187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81871" w:rsidRPr="00681871" w:rsidRDefault="00681871" w:rsidP="00681871">
      <w:pPr>
        <w:tabs>
          <w:tab w:val="left" w:pos="284"/>
        </w:tabs>
        <w:spacing w:after="0" w:line="240" w:lineRule="auto"/>
        <w:ind w:firstLine="284"/>
        <w:jc w:val="both"/>
        <w:rPr>
          <w:rFonts w:ascii="Times New Roman" w:eastAsia="Calibri" w:hAnsi="Times New Roman" w:cs="Times New Roman"/>
          <w:sz w:val="12"/>
          <w:szCs w:val="12"/>
        </w:rPr>
      </w:pPr>
      <w:r w:rsidRPr="00681871">
        <w:rPr>
          <w:rFonts w:ascii="Times New Roman" w:eastAsia="Calibri" w:hAnsi="Times New Roman" w:cs="Times New Roman"/>
          <w:sz w:val="12"/>
          <w:szCs w:val="12"/>
        </w:rPr>
        <w:t xml:space="preserve">4. </w:t>
      </w:r>
      <w:proofErr w:type="gramStart"/>
      <w:r w:rsidRPr="00681871">
        <w:rPr>
          <w:rFonts w:ascii="Times New Roman" w:eastAsia="Calibri" w:hAnsi="Times New Roman" w:cs="Times New Roman"/>
          <w:sz w:val="12"/>
          <w:szCs w:val="12"/>
        </w:rPr>
        <w:t>Контроль за</w:t>
      </w:r>
      <w:proofErr w:type="gramEnd"/>
      <w:r w:rsidRPr="00681871">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681871" w:rsidRPr="00681871" w:rsidRDefault="00681871" w:rsidP="00681871">
      <w:pPr>
        <w:tabs>
          <w:tab w:val="left" w:pos="284"/>
        </w:tabs>
        <w:spacing w:after="0" w:line="240" w:lineRule="auto"/>
        <w:jc w:val="right"/>
        <w:rPr>
          <w:rFonts w:ascii="Times New Roman" w:eastAsia="Calibri" w:hAnsi="Times New Roman" w:cs="Times New Roman"/>
          <w:sz w:val="12"/>
          <w:szCs w:val="12"/>
        </w:rPr>
      </w:pPr>
      <w:r w:rsidRPr="00681871">
        <w:rPr>
          <w:rFonts w:ascii="Times New Roman" w:eastAsia="Calibri" w:hAnsi="Times New Roman" w:cs="Times New Roman"/>
          <w:sz w:val="12"/>
          <w:szCs w:val="12"/>
        </w:rPr>
        <w:t>Глава сельского поселения Сергиевск</w:t>
      </w:r>
    </w:p>
    <w:p w:rsidR="00681871" w:rsidRDefault="00681871" w:rsidP="00681871">
      <w:pPr>
        <w:tabs>
          <w:tab w:val="left" w:pos="284"/>
        </w:tabs>
        <w:spacing w:after="0" w:line="240" w:lineRule="auto"/>
        <w:jc w:val="right"/>
        <w:rPr>
          <w:rFonts w:ascii="Times New Roman" w:eastAsia="Calibri" w:hAnsi="Times New Roman" w:cs="Times New Roman"/>
          <w:sz w:val="12"/>
          <w:szCs w:val="12"/>
        </w:rPr>
      </w:pPr>
      <w:r w:rsidRPr="00681871">
        <w:rPr>
          <w:rFonts w:ascii="Times New Roman" w:eastAsia="Calibri" w:hAnsi="Times New Roman" w:cs="Times New Roman"/>
          <w:sz w:val="12"/>
          <w:szCs w:val="12"/>
        </w:rPr>
        <w:t>муниципального района Сергиевский</w:t>
      </w:r>
    </w:p>
    <w:p w:rsidR="00684548" w:rsidRDefault="00681871" w:rsidP="00681871">
      <w:pPr>
        <w:tabs>
          <w:tab w:val="left" w:pos="284"/>
        </w:tabs>
        <w:spacing w:after="0" w:line="240" w:lineRule="auto"/>
        <w:jc w:val="right"/>
        <w:rPr>
          <w:rFonts w:ascii="Times New Roman" w:eastAsia="Calibri" w:hAnsi="Times New Roman" w:cs="Times New Roman"/>
          <w:sz w:val="12"/>
          <w:szCs w:val="12"/>
        </w:rPr>
      </w:pPr>
      <w:r w:rsidRPr="00681871">
        <w:rPr>
          <w:rFonts w:ascii="Times New Roman" w:eastAsia="Calibri" w:hAnsi="Times New Roman" w:cs="Times New Roman"/>
          <w:sz w:val="12"/>
          <w:szCs w:val="12"/>
        </w:rPr>
        <w:t xml:space="preserve">М.М. </w:t>
      </w:r>
      <w:proofErr w:type="spellStart"/>
      <w:r w:rsidRPr="00681871">
        <w:rPr>
          <w:rFonts w:ascii="Times New Roman" w:eastAsia="Calibri" w:hAnsi="Times New Roman" w:cs="Times New Roman"/>
          <w:sz w:val="12"/>
          <w:szCs w:val="12"/>
        </w:rPr>
        <w:t>Арчибасов</w:t>
      </w:r>
      <w:proofErr w:type="spellEnd"/>
    </w:p>
    <w:p w:rsidR="00883DA1" w:rsidRDefault="00883DA1" w:rsidP="00883DA1">
      <w:pPr>
        <w:tabs>
          <w:tab w:val="left" w:pos="284"/>
        </w:tabs>
        <w:spacing w:after="0" w:line="240" w:lineRule="auto"/>
        <w:jc w:val="right"/>
        <w:rPr>
          <w:rFonts w:ascii="Times New Roman" w:eastAsia="Calibri" w:hAnsi="Times New Roman" w:cs="Times New Roman"/>
          <w:sz w:val="12"/>
          <w:szCs w:val="12"/>
        </w:rPr>
      </w:pPr>
    </w:p>
    <w:p w:rsidR="00883DA1" w:rsidRDefault="00883DA1" w:rsidP="00883DA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520ED119" wp14:editId="1D7888D8">
            <wp:extent cx="3743865" cy="7159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745814" cy="716366"/>
                    </a:xfrm>
                    <a:prstGeom prst="rect">
                      <a:avLst/>
                    </a:prstGeom>
                    <a:noFill/>
                  </pic:spPr>
                </pic:pic>
              </a:graphicData>
            </a:graphic>
          </wp:inline>
        </w:drawing>
      </w:r>
    </w:p>
    <w:p w:rsidR="00883DA1" w:rsidRDefault="00883DA1" w:rsidP="00883DA1">
      <w:pPr>
        <w:tabs>
          <w:tab w:val="left" w:pos="284"/>
        </w:tabs>
        <w:spacing w:after="0" w:line="240" w:lineRule="auto"/>
        <w:jc w:val="center"/>
        <w:rPr>
          <w:rFonts w:ascii="Times New Roman" w:eastAsia="Calibri" w:hAnsi="Times New Roman" w:cs="Times New Roman"/>
          <w:sz w:val="12"/>
          <w:szCs w:val="12"/>
        </w:rPr>
      </w:pPr>
    </w:p>
    <w:p w:rsidR="00883DA1" w:rsidRPr="00753E97" w:rsidRDefault="00883DA1" w:rsidP="00883DA1">
      <w:pPr>
        <w:tabs>
          <w:tab w:val="left" w:pos="284"/>
        </w:tabs>
        <w:spacing w:after="0" w:line="240" w:lineRule="auto"/>
        <w:jc w:val="center"/>
        <w:rPr>
          <w:rFonts w:ascii="Times New Roman" w:eastAsia="Calibri" w:hAnsi="Times New Roman" w:cs="Times New Roman"/>
          <w:sz w:val="12"/>
          <w:szCs w:val="12"/>
        </w:rPr>
      </w:pPr>
      <w:r w:rsidRPr="00753E97">
        <w:rPr>
          <w:rFonts w:ascii="Times New Roman" w:eastAsia="Calibri" w:hAnsi="Times New Roman" w:cs="Times New Roman"/>
          <w:sz w:val="12"/>
          <w:szCs w:val="12"/>
        </w:rPr>
        <w:t>ДОКУМЕНТАЦИЯ ПО ПЛАНИРОВКЕ ТЕРРИТОРИИ</w:t>
      </w:r>
    </w:p>
    <w:p w:rsidR="00883DA1" w:rsidRPr="00753E97" w:rsidRDefault="00883DA1" w:rsidP="00883DA1">
      <w:pPr>
        <w:tabs>
          <w:tab w:val="left" w:pos="284"/>
        </w:tabs>
        <w:spacing w:after="0" w:line="240" w:lineRule="auto"/>
        <w:jc w:val="center"/>
        <w:rPr>
          <w:rFonts w:ascii="Times New Roman" w:eastAsia="Calibri" w:hAnsi="Times New Roman" w:cs="Times New Roman"/>
          <w:sz w:val="12"/>
          <w:szCs w:val="12"/>
        </w:rPr>
      </w:pPr>
    </w:p>
    <w:p w:rsidR="00883DA1" w:rsidRPr="00C367A9" w:rsidRDefault="00883DA1" w:rsidP="00883DA1">
      <w:pPr>
        <w:tabs>
          <w:tab w:val="left" w:pos="284"/>
        </w:tabs>
        <w:spacing w:after="0" w:line="240" w:lineRule="auto"/>
        <w:jc w:val="center"/>
        <w:rPr>
          <w:rFonts w:ascii="Times New Roman" w:eastAsia="Calibri" w:hAnsi="Times New Roman" w:cs="Times New Roman"/>
          <w:sz w:val="12"/>
          <w:szCs w:val="12"/>
        </w:rPr>
      </w:pPr>
      <w:r w:rsidRPr="00C367A9">
        <w:rPr>
          <w:rFonts w:ascii="Times New Roman" w:eastAsia="Calibri" w:hAnsi="Times New Roman" w:cs="Times New Roman"/>
          <w:sz w:val="12"/>
          <w:szCs w:val="12"/>
        </w:rPr>
        <w:t>для строительства объекта</w:t>
      </w:r>
    </w:p>
    <w:p w:rsidR="00883DA1" w:rsidRPr="00C367A9" w:rsidRDefault="00883DA1" w:rsidP="00883DA1">
      <w:pPr>
        <w:tabs>
          <w:tab w:val="left" w:pos="284"/>
        </w:tabs>
        <w:spacing w:after="0" w:line="240" w:lineRule="auto"/>
        <w:jc w:val="center"/>
        <w:rPr>
          <w:rFonts w:ascii="Times New Roman" w:eastAsia="Calibri" w:hAnsi="Times New Roman" w:cs="Times New Roman"/>
          <w:sz w:val="12"/>
          <w:szCs w:val="12"/>
        </w:rPr>
      </w:pPr>
      <w:r w:rsidRPr="00C367A9">
        <w:rPr>
          <w:rFonts w:ascii="Times New Roman" w:eastAsia="Calibri" w:hAnsi="Times New Roman" w:cs="Times New Roman"/>
          <w:sz w:val="12"/>
          <w:szCs w:val="12"/>
        </w:rPr>
        <w:t>5393П: «Сбор нефти и газа со скважин №№ 626, 628, 629, 630, 635 Боровского месторождения»</w:t>
      </w:r>
    </w:p>
    <w:p w:rsidR="00883DA1" w:rsidRDefault="00883DA1" w:rsidP="00883DA1">
      <w:pPr>
        <w:tabs>
          <w:tab w:val="left" w:pos="284"/>
        </w:tabs>
        <w:spacing w:after="0" w:line="240" w:lineRule="auto"/>
        <w:jc w:val="center"/>
        <w:rPr>
          <w:rFonts w:ascii="Times New Roman" w:eastAsia="Calibri" w:hAnsi="Times New Roman" w:cs="Times New Roman"/>
          <w:sz w:val="12"/>
          <w:szCs w:val="12"/>
        </w:rPr>
      </w:pPr>
      <w:r w:rsidRPr="00C367A9">
        <w:rPr>
          <w:rFonts w:ascii="Times New Roman" w:eastAsia="Calibri" w:hAnsi="Times New Roman" w:cs="Times New Roman"/>
          <w:sz w:val="12"/>
          <w:szCs w:val="12"/>
        </w:rPr>
        <w:t>в граница</w:t>
      </w:r>
      <w:r>
        <w:rPr>
          <w:rFonts w:ascii="Times New Roman" w:eastAsia="Calibri" w:hAnsi="Times New Roman" w:cs="Times New Roman"/>
          <w:sz w:val="12"/>
          <w:szCs w:val="12"/>
        </w:rPr>
        <w:t xml:space="preserve">х сельского поселения Сергиевск </w:t>
      </w:r>
      <w:r w:rsidRPr="00C367A9">
        <w:rPr>
          <w:rFonts w:ascii="Times New Roman" w:eastAsia="Calibri" w:hAnsi="Times New Roman" w:cs="Times New Roman"/>
          <w:sz w:val="12"/>
          <w:szCs w:val="12"/>
        </w:rPr>
        <w:t>муниципального района Сергиевский Самарской области</w:t>
      </w:r>
    </w:p>
    <w:p w:rsidR="00883DA1" w:rsidRPr="00753E97" w:rsidRDefault="00883DA1" w:rsidP="00883DA1">
      <w:pPr>
        <w:tabs>
          <w:tab w:val="left" w:pos="284"/>
        </w:tabs>
        <w:spacing w:after="0" w:line="240" w:lineRule="auto"/>
        <w:rPr>
          <w:rFonts w:ascii="Times New Roman" w:eastAsia="Calibri" w:hAnsi="Times New Roman" w:cs="Times New Roman"/>
          <w:sz w:val="12"/>
          <w:szCs w:val="12"/>
        </w:rPr>
      </w:pPr>
    </w:p>
    <w:p w:rsidR="00883DA1" w:rsidRDefault="00883DA1" w:rsidP="00883DA1">
      <w:pPr>
        <w:tabs>
          <w:tab w:val="left" w:pos="284"/>
        </w:tabs>
        <w:spacing w:after="0" w:line="240" w:lineRule="auto"/>
        <w:jc w:val="center"/>
        <w:rPr>
          <w:rFonts w:ascii="Times New Roman" w:eastAsia="Calibri" w:hAnsi="Times New Roman" w:cs="Times New Roman"/>
          <w:sz w:val="12"/>
          <w:szCs w:val="12"/>
        </w:rPr>
      </w:pPr>
      <w:r w:rsidRPr="00753E97">
        <w:rPr>
          <w:rFonts w:ascii="Times New Roman" w:eastAsia="Calibri" w:hAnsi="Times New Roman" w:cs="Times New Roman"/>
          <w:sz w:val="12"/>
          <w:szCs w:val="12"/>
        </w:rPr>
        <w:t>Книга 1. Основная часть проекта планировки территории</w:t>
      </w:r>
    </w:p>
    <w:p w:rsidR="00883DA1" w:rsidRDefault="00883DA1" w:rsidP="00883DA1">
      <w:pPr>
        <w:tabs>
          <w:tab w:val="left" w:pos="284"/>
        </w:tabs>
        <w:spacing w:after="0" w:line="240" w:lineRule="auto"/>
        <w:jc w:val="center"/>
        <w:rPr>
          <w:rFonts w:ascii="Times New Roman" w:eastAsia="Calibri" w:hAnsi="Times New Roman" w:cs="Times New Roman"/>
          <w:sz w:val="12"/>
          <w:szCs w:val="12"/>
        </w:rPr>
      </w:pPr>
    </w:p>
    <w:tbl>
      <w:tblPr>
        <w:tblStyle w:val="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2090"/>
        <w:gridCol w:w="2586"/>
      </w:tblGrid>
      <w:tr w:rsidR="00883DA1" w:rsidRPr="00647039" w:rsidTr="009B74D1">
        <w:trPr>
          <w:trHeight w:val="342"/>
        </w:trPr>
        <w:tc>
          <w:tcPr>
            <w:tcW w:w="3652" w:type="dxa"/>
          </w:tcPr>
          <w:p w:rsidR="00883DA1" w:rsidRPr="00647039" w:rsidRDefault="00883DA1" w:rsidP="009B74D1">
            <w:pPr>
              <w:tabs>
                <w:tab w:val="left" w:pos="284"/>
              </w:tabs>
              <w:jc w:val="left"/>
              <w:rPr>
                <w:rFonts w:eastAsia="Calibri"/>
                <w:bCs/>
                <w:sz w:val="12"/>
                <w:szCs w:val="12"/>
              </w:rPr>
            </w:pPr>
            <w:r w:rsidRPr="00647039">
              <w:rPr>
                <w:rFonts w:eastAsia="Calibri"/>
                <w:bCs/>
                <w:sz w:val="12"/>
                <w:szCs w:val="12"/>
              </w:rPr>
              <w:t>Главный инженер</w:t>
            </w:r>
          </w:p>
        </w:tc>
        <w:tc>
          <w:tcPr>
            <w:tcW w:w="2728" w:type="dxa"/>
          </w:tcPr>
          <w:p w:rsidR="00883DA1" w:rsidRPr="00647039" w:rsidRDefault="00883DA1" w:rsidP="009B74D1">
            <w:pPr>
              <w:tabs>
                <w:tab w:val="left" w:pos="284"/>
              </w:tabs>
              <w:jc w:val="left"/>
              <w:rPr>
                <w:rFonts w:eastAsia="Calibri"/>
                <w:bCs/>
                <w:sz w:val="12"/>
                <w:szCs w:val="12"/>
              </w:rPr>
            </w:pPr>
          </w:p>
        </w:tc>
        <w:tc>
          <w:tcPr>
            <w:tcW w:w="3191" w:type="dxa"/>
          </w:tcPr>
          <w:p w:rsidR="00883DA1" w:rsidRPr="00647039" w:rsidRDefault="00883DA1" w:rsidP="009B74D1">
            <w:pPr>
              <w:tabs>
                <w:tab w:val="left" w:pos="284"/>
              </w:tabs>
              <w:jc w:val="left"/>
              <w:rPr>
                <w:rFonts w:eastAsia="Calibri"/>
                <w:bCs/>
                <w:sz w:val="12"/>
                <w:szCs w:val="12"/>
              </w:rPr>
            </w:pPr>
            <w:r w:rsidRPr="00647039">
              <w:rPr>
                <w:rFonts w:eastAsia="Calibri"/>
                <w:bCs/>
                <w:sz w:val="12"/>
                <w:szCs w:val="12"/>
              </w:rPr>
              <w:t xml:space="preserve">С.В. </w:t>
            </w:r>
            <w:proofErr w:type="spellStart"/>
            <w:r w:rsidRPr="00647039">
              <w:rPr>
                <w:rFonts w:eastAsia="Calibri"/>
                <w:bCs/>
                <w:sz w:val="12"/>
                <w:szCs w:val="12"/>
              </w:rPr>
              <w:t>Кандрушин</w:t>
            </w:r>
            <w:proofErr w:type="spellEnd"/>
          </w:p>
        </w:tc>
      </w:tr>
      <w:tr w:rsidR="00883DA1" w:rsidRPr="00647039" w:rsidTr="009B74D1">
        <w:trPr>
          <w:trHeight w:val="484"/>
        </w:trPr>
        <w:tc>
          <w:tcPr>
            <w:tcW w:w="3652" w:type="dxa"/>
          </w:tcPr>
          <w:p w:rsidR="00883DA1" w:rsidRPr="00647039" w:rsidRDefault="00883DA1" w:rsidP="009B74D1">
            <w:pPr>
              <w:tabs>
                <w:tab w:val="left" w:pos="284"/>
              </w:tabs>
              <w:jc w:val="left"/>
              <w:rPr>
                <w:rFonts w:eastAsia="Calibri"/>
                <w:bCs/>
                <w:sz w:val="12"/>
                <w:szCs w:val="12"/>
              </w:rPr>
            </w:pPr>
            <w:r w:rsidRPr="00647039">
              <w:rPr>
                <w:rFonts w:eastAsia="Calibri"/>
                <w:bCs/>
                <w:sz w:val="12"/>
                <w:szCs w:val="12"/>
              </w:rPr>
              <w:t>Заместитель главного инженера по инженерным изысканиям и землеустроительным работам</w:t>
            </w:r>
          </w:p>
          <w:p w:rsidR="00883DA1" w:rsidRPr="00647039" w:rsidRDefault="00883DA1" w:rsidP="009B74D1">
            <w:pPr>
              <w:tabs>
                <w:tab w:val="left" w:pos="284"/>
              </w:tabs>
              <w:jc w:val="left"/>
              <w:rPr>
                <w:rFonts w:eastAsia="Calibri"/>
                <w:bCs/>
                <w:sz w:val="12"/>
                <w:szCs w:val="12"/>
              </w:rPr>
            </w:pPr>
          </w:p>
        </w:tc>
        <w:tc>
          <w:tcPr>
            <w:tcW w:w="2728" w:type="dxa"/>
          </w:tcPr>
          <w:p w:rsidR="00883DA1" w:rsidRPr="00647039" w:rsidRDefault="00883DA1" w:rsidP="009B74D1">
            <w:pPr>
              <w:tabs>
                <w:tab w:val="left" w:pos="284"/>
              </w:tabs>
              <w:jc w:val="left"/>
              <w:rPr>
                <w:rFonts w:eastAsia="Calibri"/>
                <w:bCs/>
                <w:sz w:val="12"/>
                <w:szCs w:val="12"/>
              </w:rPr>
            </w:pPr>
          </w:p>
        </w:tc>
        <w:tc>
          <w:tcPr>
            <w:tcW w:w="3191" w:type="dxa"/>
          </w:tcPr>
          <w:p w:rsidR="00883DA1" w:rsidRPr="00647039" w:rsidRDefault="00883DA1" w:rsidP="009B74D1">
            <w:pPr>
              <w:tabs>
                <w:tab w:val="left" w:pos="284"/>
              </w:tabs>
              <w:jc w:val="left"/>
              <w:rPr>
                <w:rFonts w:eastAsia="Calibri"/>
                <w:bCs/>
                <w:sz w:val="12"/>
                <w:szCs w:val="12"/>
              </w:rPr>
            </w:pPr>
            <w:r w:rsidRPr="00647039">
              <w:rPr>
                <w:rFonts w:eastAsia="Calibri"/>
                <w:bCs/>
                <w:sz w:val="12"/>
                <w:szCs w:val="12"/>
              </w:rPr>
              <w:t xml:space="preserve">Д.А. </w:t>
            </w:r>
            <w:proofErr w:type="spellStart"/>
            <w:r w:rsidRPr="00647039">
              <w:rPr>
                <w:rFonts w:eastAsia="Calibri"/>
                <w:bCs/>
                <w:sz w:val="12"/>
                <w:szCs w:val="12"/>
              </w:rPr>
              <w:t>Чечерин</w:t>
            </w:r>
            <w:proofErr w:type="spellEnd"/>
          </w:p>
        </w:tc>
      </w:tr>
    </w:tbl>
    <w:p w:rsidR="00883DA1" w:rsidRDefault="00883DA1" w:rsidP="00883DA1">
      <w:pPr>
        <w:tabs>
          <w:tab w:val="left" w:pos="284"/>
        </w:tabs>
        <w:spacing w:after="0" w:line="240" w:lineRule="auto"/>
        <w:jc w:val="center"/>
        <w:rPr>
          <w:rFonts w:ascii="Times New Roman" w:eastAsia="Calibri" w:hAnsi="Times New Roman" w:cs="Times New Roman"/>
          <w:sz w:val="12"/>
          <w:szCs w:val="12"/>
        </w:rPr>
      </w:pPr>
      <w:r w:rsidRPr="00753E97">
        <w:rPr>
          <w:rFonts w:ascii="Times New Roman" w:eastAsia="Calibri" w:hAnsi="Times New Roman" w:cs="Times New Roman"/>
          <w:sz w:val="12"/>
          <w:szCs w:val="12"/>
        </w:rPr>
        <w:t>Самара, 2018г.</w:t>
      </w:r>
    </w:p>
    <w:p w:rsidR="00883DA1" w:rsidRDefault="00883DA1" w:rsidP="00883DA1">
      <w:pPr>
        <w:tabs>
          <w:tab w:val="left" w:pos="284"/>
        </w:tabs>
        <w:spacing w:after="0" w:line="240" w:lineRule="auto"/>
        <w:rPr>
          <w:rFonts w:ascii="Times New Roman" w:eastAsia="Calibri" w:hAnsi="Times New Roman" w:cs="Times New Roman"/>
          <w:sz w:val="12"/>
          <w:szCs w:val="12"/>
        </w:rPr>
      </w:pPr>
    </w:p>
    <w:p w:rsidR="00883DA1" w:rsidRPr="00753E97" w:rsidRDefault="00883DA1" w:rsidP="00883DA1">
      <w:pPr>
        <w:tabs>
          <w:tab w:val="left" w:pos="284"/>
        </w:tabs>
        <w:spacing w:after="0" w:line="240" w:lineRule="auto"/>
        <w:jc w:val="center"/>
        <w:rPr>
          <w:rFonts w:ascii="Times New Roman" w:eastAsia="Calibri" w:hAnsi="Times New Roman" w:cs="Times New Roman"/>
          <w:b/>
          <w:sz w:val="12"/>
          <w:szCs w:val="12"/>
        </w:rPr>
      </w:pPr>
      <w:r w:rsidRPr="00753E97">
        <w:rPr>
          <w:rFonts w:ascii="Times New Roman" w:eastAsia="Calibri" w:hAnsi="Times New Roman" w:cs="Times New Roman"/>
          <w:b/>
          <w:iCs/>
          <w:sz w:val="12"/>
          <w:szCs w:val="12"/>
        </w:rPr>
        <w:t>Основная часть проекта планировки территории</w:t>
      </w:r>
    </w:p>
    <w:tbl>
      <w:tblPr>
        <w:tblStyle w:val="212"/>
        <w:tblW w:w="7513" w:type="dxa"/>
        <w:tblInd w:w="108" w:type="dxa"/>
        <w:tblLook w:val="0000" w:firstRow="0" w:lastRow="0" w:firstColumn="0" w:lastColumn="0" w:noHBand="0" w:noVBand="0"/>
      </w:tblPr>
      <w:tblGrid>
        <w:gridCol w:w="589"/>
        <w:gridCol w:w="6357"/>
        <w:gridCol w:w="567"/>
      </w:tblGrid>
      <w:tr w:rsidR="00883DA1" w:rsidRPr="00647039" w:rsidTr="009B74D1">
        <w:trPr>
          <w:trHeight w:val="20"/>
        </w:trPr>
        <w:tc>
          <w:tcPr>
            <w:tcW w:w="589"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 xml:space="preserve">№ </w:t>
            </w:r>
            <w:proofErr w:type="gramStart"/>
            <w:r w:rsidRPr="00647039">
              <w:rPr>
                <w:rFonts w:ascii="Times New Roman" w:eastAsia="Calibri" w:hAnsi="Times New Roman" w:cs="Times New Roman"/>
                <w:sz w:val="12"/>
                <w:szCs w:val="12"/>
              </w:rPr>
              <w:t>п</w:t>
            </w:r>
            <w:proofErr w:type="gramEnd"/>
            <w:r w:rsidRPr="00647039">
              <w:rPr>
                <w:rFonts w:ascii="Times New Roman" w:eastAsia="Calibri" w:hAnsi="Times New Roman" w:cs="Times New Roman"/>
                <w:sz w:val="12"/>
                <w:szCs w:val="12"/>
              </w:rPr>
              <w:t>/п</w:t>
            </w:r>
          </w:p>
        </w:tc>
        <w:tc>
          <w:tcPr>
            <w:tcW w:w="635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Наименование</w:t>
            </w:r>
          </w:p>
        </w:tc>
        <w:tc>
          <w:tcPr>
            <w:tcW w:w="56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Лист</w:t>
            </w:r>
          </w:p>
        </w:tc>
      </w:tr>
      <w:tr w:rsidR="00883DA1" w:rsidRPr="00647039" w:rsidTr="009B74D1">
        <w:trPr>
          <w:trHeight w:val="20"/>
        </w:trPr>
        <w:tc>
          <w:tcPr>
            <w:tcW w:w="7513" w:type="dxa"/>
            <w:gridSpan w:val="3"/>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Основная часть проекта планировки территории</w:t>
            </w:r>
          </w:p>
        </w:tc>
      </w:tr>
      <w:tr w:rsidR="00883DA1" w:rsidRPr="00647039" w:rsidTr="009B74D1">
        <w:trPr>
          <w:trHeight w:val="20"/>
        </w:trPr>
        <w:tc>
          <w:tcPr>
            <w:tcW w:w="589" w:type="dxa"/>
          </w:tcPr>
          <w:p w:rsidR="00883DA1" w:rsidRPr="00647039" w:rsidRDefault="00883DA1" w:rsidP="009B74D1">
            <w:pPr>
              <w:tabs>
                <w:tab w:val="left" w:pos="284"/>
              </w:tabs>
              <w:rPr>
                <w:rFonts w:ascii="Times New Roman" w:eastAsia="Calibri" w:hAnsi="Times New Roman" w:cs="Times New Roman"/>
                <w:sz w:val="12"/>
                <w:szCs w:val="12"/>
              </w:rPr>
            </w:pPr>
          </w:p>
        </w:tc>
        <w:tc>
          <w:tcPr>
            <w:tcW w:w="635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Раздел 1 «Проект планировки территории. Графическая часть»</w:t>
            </w:r>
          </w:p>
        </w:tc>
        <w:tc>
          <w:tcPr>
            <w:tcW w:w="56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w:t>
            </w:r>
          </w:p>
        </w:tc>
      </w:tr>
      <w:tr w:rsidR="00883DA1" w:rsidRPr="00647039" w:rsidTr="009B74D1">
        <w:trPr>
          <w:trHeight w:val="20"/>
        </w:trPr>
        <w:tc>
          <w:tcPr>
            <w:tcW w:w="589"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1.1</w:t>
            </w:r>
          </w:p>
        </w:tc>
        <w:tc>
          <w:tcPr>
            <w:tcW w:w="635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Чертеж красных линий. Чертеж  границ зон планируемого размещения линейных объектов М:2000</w:t>
            </w:r>
          </w:p>
        </w:tc>
        <w:tc>
          <w:tcPr>
            <w:tcW w:w="56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w:t>
            </w:r>
          </w:p>
        </w:tc>
      </w:tr>
      <w:tr w:rsidR="00883DA1" w:rsidRPr="00647039" w:rsidTr="009B74D1">
        <w:trPr>
          <w:trHeight w:val="20"/>
        </w:trPr>
        <w:tc>
          <w:tcPr>
            <w:tcW w:w="589" w:type="dxa"/>
          </w:tcPr>
          <w:p w:rsidR="00883DA1" w:rsidRPr="00647039" w:rsidRDefault="00883DA1" w:rsidP="009B74D1">
            <w:pPr>
              <w:tabs>
                <w:tab w:val="left" w:pos="284"/>
              </w:tabs>
              <w:rPr>
                <w:rFonts w:ascii="Times New Roman" w:eastAsia="Calibri" w:hAnsi="Times New Roman" w:cs="Times New Roman"/>
                <w:sz w:val="12"/>
                <w:szCs w:val="12"/>
              </w:rPr>
            </w:pPr>
          </w:p>
        </w:tc>
        <w:tc>
          <w:tcPr>
            <w:tcW w:w="635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Раздел 2 «Положение о размещении линейных объектов»</w:t>
            </w:r>
          </w:p>
        </w:tc>
        <w:tc>
          <w:tcPr>
            <w:tcW w:w="567" w:type="dxa"/>
          </w:tcPr>
          <w:p w:rsidR="00883DA1" w:rsidRPr="00647039" w:rsidRDefault="00883DA1" w:rsidP="009B74D1">
            <w:pPr>
              <w:tabs>
                <w:tab w:val="left" w:pos="284"/>
              </w:tabs>
              <w:rPr>
                <w:rFonts w:ascii="Times New Roman" w:eastAsia="Calibri" w:hAnsi="Times New Roman" w:cs="Times New Roman"/>
                <w:sz w:val="12"/>
                <w:szCs w:val="12"/>
              </w:rPr>
            </w:pPr>
          </w:p>
        </w:tc>
      </w:tr>
      <w:tr w:rsidR="00883DA1" w:rsidRPr="00647039" w:rsidTr="009B74D1">
        <w:trPr>
          <w:trHeight w:val="20"/>
        </w:trPr>
        <w:tc>
          <w:tcPr>
            <w:tcW w:w="589"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2.1.</w:t>
            </w:r>
          </w:p>
        </w:tc>
        <w:tc>
          <w:tcPr>
            <w:tcW w:w="635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Наименование, основные характеристики и назначение планируемых для размещения линейных объектов</w:t>
            </w:r>
          </w:p>
        </w:tc>
        <w:tc>
          <w:tcPr>
            <w:tcW w:w="56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6</w:t>
            </w:r>
          </w:p>
        </w:tc>
      </w:tr>
      <w:tr w:rsidR="00883DA1" w:rsidRPr="00647039" w:rsidTr="009B74D1">
        <w:trPr>
          <w:trHeight w:val="20"/>
        </w:trPr>
        <w:tc>
          <w:tcPr>
            <w:tcW w:w="589"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2.2.</w:t>
            </w:r>
          </w:p>
        </w:tc>
        <w:tc>
          <w:tcPr>
            <w:tcW w:w="635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56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21</w:t>
            </w:r>
          </w:p>
        </w:tc>
      </w:tr>
      <w:tr w:rsidR="00883DA1" w:rsidRPr="00647039" w:rsidTr="009B74D1">
        <w:trPr>
          <w:trHeight w:val="20"/>
        </w:trPr>
        <w:tc>
          <w:tcPr>
            <w:tcW w:w="589"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2.3.</w:t>
            </w:r>
          </w:p>
        </w:tc>
        <w:tc>
          <w:tcPr>
            <w:tcW w:w="635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 xml:space="preserve">Перечень </w:t>
            </w:r>
            <w:proofErr w:type="gramStart"/>
            <w:r w:rsidRPr="00647039">
              <w:rPr>
                <w:rFonts w:ascii="Times New Roman" w:eastAsia="Calibri" w:hAnsi="Times New Roman" w:cs="Times New Roman"/>
                <w:sz w:val="12"/>
                <w:szCs w:val="12"/>
              </w:rPr>
              <w:t>координат характерных точек границ зон планируемого размещения линейных объектов</w:t>
            </w:r>
            <w:proofErr w:type="gramEnd"/>
          </w:p>
        </w:tc>
        <w:tc>
          <w:tcPr>
            <w:tcW w:w="56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22</w:t>
            </w:r>
          </w:p>
        </w:tc>
      </w:tr>
      <w:tr w:rsidR="00883DA1" w:rsidRPr="00647039" w:rsidTr="009B74D1">
        <w:trPr>
          <w:trHeight w:val="20"/>
        </w:trPr>
        <w:tc>
          <w:tcPr>
            <w:tcW w:w="589"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2.4.</w:t>
            </w:r>
          </w:p>
        </w:tc>
        <w:tc>
          <w:tcPr>
            <w:tcW w:w="635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 xml:space="preserve">Перечень </w:t>
            </w:r>
            <w:proofErr w:type="gramStart"/>
            <w:r w:rsidRPr="00647039">
              <w:rPr>
                <w:rFonts w:ascii="Times New Roman" w:eastAsia="Calibri" w:hAnsi="Times New Roman" w:cs="Times New Roman"/>
                <w:sz w:val="12"/>
                <w:szCs w:val="12"/>
              </w:rPr>
              <w:t>координат характерных точек границ зон планируемого размещения линейных</w:t>
            </w:r>
            <w:proofErr w:type="gramEnd"/>
            <w:r w:rsidRPr="00647039">
              <w:rPr>
                <w:rFonts w:ascii="Times New Roman" w:eastAsia="Calibri" w:hAnsi="Times New Roman" w:cs="Times New Roman"/>
                <w:sz w:val="12"/>
                <w:szCs w:val="12"/>
              </w:rPr>
              <w:t xml:space="preserve"> объектов, подлежащих переносу (переустройству) из зон планируемого размещения линейных объектов</w:t>
            </w:r>
          </w:p>
        </w:tc>
        <w:tc>
          <w:tcPr>
            <w:tcW w:w="56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24</w:t>
            </w:r>
          </w:p>
        </w:tc>
      </w:tr>
      <w:tr w:rsidR="00883DA1" w:rsidRPr="00647039" w:rsidTr="009B74D1">
        <w:trPr>
          <w:trHeight w:val="20"/>
        </w:trPr>
        <w:tc>
          <w:tcPr>
            <w:tcW w:w="589"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2.5.</w:t>
            </w:r>
          </w:p>
        </w:tc>
        <w:tc>
          <w:tcPr>
            <w:tcW w:w="6357" w:type="dxa"/>
          </w:tcPr>
          <w:p w:rsidR="00883DA1" w:rsidRPr="00647039" w:rsidRDefault="00883DA1" w:rsidP="009B74D1">
            <w:pPr>
              <w:tabs>
                <w:tab w:val="left" w:pos="284"/>
              </w:tabs>
              <w:rPr>
                <w:rFonts w:ascii="Times New Roman" w:eastAsia="Calibri" w:hAnsi="Times New Roman" w:cs="Times New Roman"/>
                <w:sz w:val="12"/>
                <w:szCs w:val="12"/>
              </w:rPr>
            </w:pPr>
            <w:proofErr w:type="gramStart"/>
            <w:r w:rsidRPr="00647039">
              <w:rPr>
                <w:rFonts w:ascii="Times New Roman" w:eastAsia="Calibri"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56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25</w:t>
            </w:r>
          </w:p>
        </w:tc>
      </w:tr>
      <w:tr w:rsidR="00883DA1" w:rsidRPr="00647039" w:rsidTr="009B74D1">
        <w:trPr>
          <w:trHeight w:val="20"/>
        </w:trPr>
        <w:tc>
          <w:tcPr>
            <w:tcW w:w="589"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2.6.</w:t>
            </w:r>
          </w:p>
        </w:tc>
        <w:tc>
          <w:tcPr>
            <w:tcW w:w="635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 xml:space="preserve">Предельные параметры разрешенного строительства, реконструкции объектов капитального строительства, входящих </w:t>
            </w:r>
            <w:r w:rsidRPr="00647039">
              <w:rPr>
                <w:rFonts w:ascii="Times New Roman" w:eastAsia="Calibri" w:hAnsi="Times New Roman" w:cs="Times New Roman"/>
                <w:sz w:val="12"/>
                <w:szCs w:val="12"/>
              </w:rPr>
              <w:lastRenderedPageBreak/>
              <w:t>в состав линейных объектов в границах зон их планируемого размещения</w:t>
            </w:r>
          </w:p>
        </w:tc>
        <w:tc>
          <w:tcPr>
            <w:tcW w:w="56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30</w:t>
            </w:r>
          </w:p>
        </w:tc>
      </w:tr>
      <w:tr w:rsidR="00883DA1" w:rsidRPr="00647039" w:rsidTr="009B74D1">
        <w:trPr>
          <w:trHeight w:val="20"/>
        </w:trPr>
        <w:tc>
          <w:tcPr>
            <w:tcW w:w="589"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2.7.</w:t>
            </w:r>
          </w:p>
        </w:tc>
        <w:tc>
          <w:tcPr>
            <w:tcW w:w="635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 xml:space="preserve">Информация </w:t>
            </w:r>
            <w:proofErr w:type="gramStart"/>
            <w:r w:rsidRPr="00647039">
              <w:rPr>
                <w:rFonts w:ascii="Times New Roman" w:eastAsia="Calibri"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647039">
              <w:rPr>
                <w:rFonts w:ascii="Times New Roman" w:eastAsia="Calibri" w:hAnsi="Times New Roman" w:cs="Times New Roman"/>
                <w:sz w:val="12"/>
                <w:szCs w:val="12"/>
              </w:rPr>
              <w:t xml:space="preserve"> линейных объектов</w:t>
            </w:r>
          </w:p>
        </w:tc>
        <w:tc>
          <w:tcPr>
            <w:tcW w:w="56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34</w:t>
            </w:r>
          </w:p>
        </w:tc>
      </w:tr>
      <w:tr w:rsidR="00883DA1" w:rsidRPr="00647039" w:rsidTr="009B74D1">
        <w:trPr>
          <w:trHeight w:val="20"/>
        </w:trPr>
        <w:tc>
          <w:tcPr>
            <w:tcW w:w="589"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2.8.</w:t>
            </w:r>
          </w:p>
        </w:tc>
        <w:tc>
          <w:tcPr>
            <w:tcW w:w="635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Информация о необходимости осуществления мероприятий по охране окружающей среды</w:t>
            </w:r>
          </w:p>
        </w:tc>
        <w:tc>
          <w:tcPr>
            <w:tcW w:w="56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36</w:t>
            </w:r>
          </w:p>
        </w:tc>
      </w:tr>
      <w:tr w:rsidR="00883DA1" w:rsidRPr="00647039" w:rsidTr="009B74D1">
        <w:trPr>
          <w:trHeight w:val="20"/>
        </w:trPr>
        <w:tc>
          <w:tcPr>
            <w:tcW w:w="589"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2.9.</w:t>
            </w:r>
          </w:p>
        </w:tc>
        <w:tc>
          <w:tcPr>
            <w:tcW w:w="635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567" w:type="dxa"/>
          </w:tcPr>
          <w:p w:rsidR="00883DA1" w:rsidRPr="00647039" w:rsidRDefault="00883DA1" w:rsidP="009B74D1">
            <w:pPr>
              <w:tabs>
                <w:tab w:val="left" w:pos="284"/>
              </w:tabs>
              <w:rPr>
                <w:rFonts w:ascii="Times New Roman" w:eastAsia="Calibri" w:hAnsi="Times New Roman" w:cs="Times New Roman"/>
                <w:sz w:val="12"/>
                <w:szCs w:val="12"/>
              </w:rPr>
            </w:pPr>
            <w:r w:rsidRPr="00647039">
              <w:rPr>
                <w:rFonts w:ascii="Times New Roman" w:eastAsia="Calibri" w:hAnsi="Times New Roman" w:cs="Times New Roman"/>
                <w:sz w:val="12"/>
                <w:szCs w:val="12"/>
              </w:rPr>
              <w:t>44</w:t>
            </w:r>
          </w:p>
        </w:tc>
      </w:tr>
    </w:tbl>
    <w:p w:rsidR="00883DA1" w:rsidRDefault="00883DA1" w:rsidP="00883DA1">
      <w:pPr>
        <w:tabs>
          <w:tab w:val="left" w:pos="284"/>
        </w:tabs>
        <w:spacing w:after="0" w:line="240" w:lineRule="auto"/>
        <w:rPr>
          <w:rFonts w:ascii="Times New Roman" w:eastAsia="Calibri" w:hAnsi="Times New Roman" w:cs="Times New Roman"/>
          <w:sz w:val="12"/>
          <w:szCs w:val="12"/>
        </w:rPr>
      </w:pPr>
    </w:p>
    <w:p w:rsidR="00883DA1" w:rsidRPr="00647039" w:rsidRDefault="00883DA1" w:rsidP="00883DA1">
      <w:pPr>
        <w:tabs>
          <w:tab w:val="left" w:pos="284"/>
        </w:tabs>
        <w:spacing w:after="0" w:line="240" w:lineRule="auto"/>
        <w:jc w:val="center"/>
        <w:rPr>
          <w:rFonts w:ascii="Times New Roman" w:eastAsia="Calibri" w:hAnsi="Times New Roman" w:cs="Times New Roman"/>
          <w:b/>
          <w:sz w:val="12"/>
          <w:szCs w:val="12"/>
        </w:rPr>
      </w:pPr>
      <w:r w:rsidRPr="00647039">
        <w:rPr>
          <w:rFonts w:ascii="Times New Roman" w:eastAsia="Calibri" w:hAnsi="Times New Roman" w:cs="Times New Roman"/>
          <w:b/>
          <w:sz w:val="12"/>
          <w:szCs w:val="12"/>
        </w:rPr>
        <w:t>Раздел 1 "Проект планировки территории. Графическая часть"</w:t>
      </w:r>
    </w:p>
    <w:p w:rsidR="00883DA1" w:rsidRDefault="00883DA1" w:rsidP="00883DA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34269B5D" wp14:editId="482310E8">
            <wp:extent cx="4761781" cy="2631057"/>
            <wp:effectExtent l="0" t="0" r="0" b="0"/>
            <wp:docPr id="2" name="Рисунок 2" descr="C:\Users\user\Desktop\ЧКЛ, ЧГЗПР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ЧКЛ, ЧГЗПРЛО.jpg"/>
                    <pic:cNvPicPr>
                      <a:picLocks noChangeAspect="1" noChangeArrowheads="1"/>
                    </pic:cNvPicPr>
                  </pic:nvPicPr>
                  <pic:blipFill rotWithShape="1">
                    <a:blip r:embed="rId10">
                      <a:extLst>
                        <a:ext uri="{28A0092B-C50C-407E-A947-70E740481C1C}">
                          <a14:useLocalDpi xmlns:a14="http://schemas.microsoft.com/office/drawing/2010/main"/>
                        </a:ext>
                      </a:extLst>
                    </a:blip>
                    <a:srcRect l="3052"/>
                    <a:stretch/>
                  </pic:blipFill>
                  <pic:spPr bwMode="auto">
                    <a:xfrm>
                      <a:off x="0" y="0"/>
                      <a:ext cx="4762874" cy="2631661"/>
                    </a:xfrm>
                    <a:prstGeom prst="rect">
                      <a:avLst/>
                    </a:prstGeom>
                    <a:noFill/>
                    <a:ln>
                      <a:noFill/>
                    </a:ln>
                    <a:extLst>
                      <a:ext uri="{53640926-AAD7-44D8-BBD7-CCE9431645EC}">
                        <a14:shadowObscured xmlns:a14="http://schemas.microsoft.com/office/drawing/2010/main"/>
                      </a:ext>
                    </a:extLst>
                  </pic:spPr>
                </pic:pic>
              </a:graphicData>
            </a:graphic>
          </wp:inline>
        </w:drawing>
      </w:r>
    </w:p>
    <w:p w:rsidR="00883DA1" w:rsidRDefault="00883DA1" w:rsidP="00883DA1">
      <w:pPr>
        <w:tabs>
          <w:tab w:val="left" w:pos="284"/>
        </w:tabs>
        <w:spacing w:after="0" w:line="240" w:lineRule="auto"/>
        <w:rPr>
          <w:rFonts w:ascii="Times New Roman" w:eastAsia="Calibri" w:hAnsi="Times New Roman" w:cs="Times New Roman"/>
          <w:sz w:val="12"/>
          <w:szCs w:val="12"/>
        </w:rPr>
      </w:pPr>
    </w:p>
    <w:p w:rsidR="00883DA1" w:rsidRDefault="00883DA1" w:rsidP="00883DA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044C711F" wp14:editId="039C67C4">
            <wp:extent cx="4781461" cy="2596551"/>
            <wp:effectExtent l="0" t="0" r="0" b="0"/>
            <wp:docPr id="3" name="Рисунок 3" descr="C:\Users\user\Desktop\СРЭ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СРЭПС.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8064" cy="2600137"/>
                    </a:xfrm>
                    <a:prstGeom prst="rect">
                      <a:avLst/>
                    </a:prstGeom>
                    <a:noFill/>
                    <a:ln>
                      <a:noFill/>
                    </a:ln>
                  </pic:spPr>
                </pic:pic>
              </a:graphicData>
            </a:graphic>
          </wp:inline>
        </w:drawing>
      </w:r>
    </w:p>
    <w:p w:rsidR="00883DA1" w:rsidRDefault="00883DA1" w:rsidP="00883DA1">
      <w:pPr>
        <w:tabs>
          <w:tab w:val="left" w:pos="284"/>
        </w:tabs>
        <w:spacing w:after="0" w:line="240" w:lineRule="auto"/>
        <w:rPr>
          <w:rFonts w:ascii="Times New Roman" w:eastAsia="Calibri" w:hAnsi="Times New Roman" w:cs="Times New Roman"/>
          <w:sz w:val="12"/>
          <w:szCs w:val="12"/>
        </w:rPr>
      </w:pPr>
    </w:p>
    <w:p w:rsidR="00883DA1" w:rsidRPr="001D68A3" w:rsidRDefault="00883DA1" w:rsidP="00883DA1">
      <w:pPr>
        <w:tabs>
          <w:tab w:val="left" w:pos="284"/>
        </w:tabs>
        <w:spacing w:after="0" w:line="240" w:lineRule="auto"/>
        <w:ind w:firstLine="284"/>
        <w:jc w:val="center"/>
        <w:rPr>
          <w:rFonts w:ascii="Times New Roman" w:eastAsia="Calibri" w:hAnsi="Times New Roman" w:cs="Times New Roman"/>
          <w:b/>
          <w:sz w:val="12"/>
          <w:szCs w:val="12"/>
        </w:rPr>
      </w:pPr>
      <w:r w:rsidRPr="001D68A3">
        <w:rPr>
          <w:rFonts w:ascii="Times New Roman" w:eastAsia="Calibri" w:hAnsi="Times New Roman" w:cs="Times New Roman"/>
          <w:b/>
          <w:sz w:val="12"/>
          <w:szCs w:val="12"/>
        </w:rPr>
        <w:t>1. Исходно-разрешительная документация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Проектная документация на объект 5393П «Сбор нефти и газа со скважин №№ 626, 628, 629, 630, 635 Боровского месторождения» разработана на основании: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1D68A3">
        <w:rPr>
          <w:rFonts w:ascii="Times New Roman" w:eastAsia="Calibri" w:hAnsi="Times New Roman" w:cs="Times New Roman"/>
          <w:sz w:val="12"/>
          <w:szCs w:val="12"/>
        </w:rPr>
        <w:t>Технического задания на выполнение проекта планировки территории проектирование объекта: 5393П «Сбор нефти и газа со скважин №№ 626, 628, 629, 630, 635 Боровского месторождения» на территории муниципального района Сергиевский Самарской области, утвержденного Заместителем генерального директора по развитию производства АО «</w:t>
      </w:r>
      <w:proofErr w:type="spellStart"/>
      <w:r w:rsidRPr="001D68A3">
        <w:rPr>
          <w:rFonts w:ascii="Times New Roman" w:eastAsia="Calibri" w:hAnsi="Times New Roman" w:cs="Times New Roman"/>
          <w:sz w:val="12"/>
          <w:szCs w:val="12"/>
        </w:rPr>
        <w:t>Самаранефтегаз</w:t>
      </w:r>
      <w:proofErr w:type="spellEnd"/>
      <w:r w:rsidRPr="001D68A3">
        <w:rPr>
          <w:rFonts w:ascii="Times New Roman" w:eastAsia="Calibri" w:hAnsi="Times New Roman" w:cs="Times New Roman"/>
          <w:sz w:val="12"/>
          <w:szCs w:val="12"/>
        </w:rPr>
        <w:t xml:space="preserve">» О.В. </w:t>
      </w:r>
      <w:proofErr w:type="spellStart"/>
      <w:r w:rsidRPr="001D68A3">
        <w:rPr>
          <w:rFonts w:ascii="Times New Roman" w:eastAsia="Calibri" w:hAnsi="Times New Roman" w:cs="Times New Roman"/>
          <w:sz w:val="12"/>
          <w:szCs w:val="12"/>
        </w:rPr>
        <w:t>Гладуновым</w:t>
      </w:r>
      <w:proofErr w:type="spellEnd"/>
      <w:r w:rsidRPr="001D68A3">
        <w:rPr>
          <w:rFonts w:ascii="Times New Roman" w:eastAsia="Calibri" w:hAnsi="Times New Roman" w:cs="Times New Roman"/>
          <w:sz w:val="12"/>
          <w:szCs w:val="12"/>
        </w:rPr>
        <w:t xml:space="preserve"> в 2018 г.;</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материалов инженерных изысканий, выполненных ООО «</w:t>
      </w:r>
      <w:proofErr w:type="spellStart"/>
      <w:r w:rsidRPr="001D68A3">
        <w:rPr>
          <w:rFonts w:ascii="Times New Roman" w:eastAsia="Calibri" w:hAnsi="Times New Roman" w:cs="Times New Roman"/>
          <w:sz w:val="12"/>
          <w:szCs w:val="12"/>
        </w:rPr>
        <w:t>СамараНИПИнефть</w:t>
      </w:r>
      <w:proofErr w:type="spellEnd"/>
      <w:r w:rsidRPr="001D68A3">
        <w:rPr>
          <w:rFonts w:ascii="Times New Roman" w:eastAsia="Calibri" w:hAnsi="Times New Roman" w:cs="Times New Roman"/>
          <w:sz w:val="12"/>
          <w:szCs w:val="12"/>
        </w:rPr>
        <w:t>», в 2018г.</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Документация по планировке территории подготовлена на основании следующих документов: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Схема территориального планирования муниципального района Сергиевский;</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Карты градостроительного зонирования сельского поселения Сергиевск муниципального района Сергиевский Самарской области;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Градостроительный кодекс Российской Федерации от 29.12.2004 N 190-ФЗ;</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Земельный кодекс Российской Федерации от 25.10.2001 N 136-ФЗ;</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883DA1"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Заказчик – АО «</w:t>
      </w:r>
      <w:proofErr w:type="spellStart"/>
      <w:r w:rsidRPr="001D68A3">
        <w:rPr>
          <w:rFonts w:ascii="Times New Roman" w:eastAsia="Calibri" w:hAnsi="Times New Roman" w:cs="Times New Roman"/>
          <w:sz w:val="12"/>
          <w:szCs w:val="12"/>
        </w:rPr>
        <w:t>Самаранефтегаз</w:t>
      </w:r>
      <w:proofErr w:type="spellEnd"/>
      <w:r w:rsidRPr="001D68A3">
        <w:rPr>
          <w:rFonts w:ascii="Times New Roman" w:eastAsia="Calibri" w:hAnsi="Times New Roman" w:cs="Times New Roman"/>
          <w:sz w:val="12"/>
          <w:szCs w:val="12"/>
        </w:rPr>
        <w:t>».</w:t>
      </w:r>
    </w:p>
    <w:p w:rsidR="00883DA1" w:rsidRDefault="00883DA1" w:rsidP="00883DA1">
      <w:pPr>
        <w:tabs>
          <w:tab w:val="left" w:pos="284"/>
        </w:tabs>
        <w:spacing w:after="0" w:line="240" w:lineRule="auto"/>
        <w:jc w:val="center"/>
        <w:rPr>
          <w:rFonts w:ascii="Times New Roman" w:eastAsia="Calibri" w:hAnsi="Times New Roman" w:cs="Times New Roman"/>
          <w:b/>
          <w:sz w:val="12"/>
          <w:szCs w:val="12"/>
        </w:rPr>
      </w:pPr>
    </w:p>
    <w:p w:rsidR="00883DA1" w:rsidRPr="001D68A3" w:rsidRDefault="00883DA1" w:rsidP="00883DA1">
      <w:pPr>
        <w:tabs>
          <w:tab w:val="left" w:pos="284"/>
        </w:tabs>
        <w:spacing w:after="0" w:line="240" w:lineRule="auto"/>
        <w:jc w:val="center"/>
        <w:rPr>
          <w:rFonts w:ascii="Times New Roman" w:eastAsia="Calibri" w:hAnsi="Times New Roman" w:cs="Times New Roman"/>
          <w:b/>
          <w:sz w:val="12"/>
          <w:szCs w:val="12"/>
        </w:rPr>
      </w:pPr>
      <w:r w:rsidRPr="001D68A3">
        <w:rPr>
          <w:rFonts w:ascii="Times New Roman" w:eastAsia="Calibri" w:hAnsi="Times New Roman" w:cs="Times New Roman"/>
          <w:b/>
          <w:sz w:val="12"/>
          <w:szCs w:val="12"/>
        </w:rPr>
        <w:t>Раздел 2 "Положение о размещении линейных объектов"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2.1. Наименование, основные характеристики и назначение планируемых для размещения линейных объектов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Наименование объекта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5393П «Сбор нефти и газа со скважин №№ 626, 628, 629, 630, 635 Боровского месторождения».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Основные характеристики и назначение планируемых для размещения линейных объектов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Земельный участок для строительства объекта АО «</w:t>
      </w:r>
      <w:proofErr w:type="spellStart"/>
      <w:r w:rsidRPr="001D68A3">
        <w:rPr>
          <w:rFonts w:ascii="Times New Roman" w:eastAsia="Calibri" w:hAnsi="Times New Roman" w:cs="Times New Roman"/>
          <w:sz w:val="12"/>
          <w:szCs w:val="12"/>
        </w:rPr>
        <w:t>Самаранефтегаз</w:t>
      </w:r>
      <w:proofErr w:type="spellEnd"/>
      <w:r w:rsidRPr="001D68A3">
        <w:rPr>
          <w:rFonts w:ascii="Times New Roman" w:eastAsia="Calibri" w:hAnsi="Times New Roman" w:cs="Times New Roman"/>
          <w:sz w:val="12"/>
          <w:szCs w:val="12"/>
        </w:rPr>
        <w:t>» «Сбор нефти и газа со скважин №№ 626, 628, 629, 630, 635 Боровского месторождения» расположен на территории муниципального района Сергиевский Самарской области.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Объект располагается на земельном участке, отнесенном к землям сельскохозяйственного назначения.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Площадка скважин №№628, 629, 635 расположена на пастбищных землях, Ближайший населенный пункт – </w:t>
      </w:r>
      <w:proofErr w:type="spellStart"/>
      <w:r w:rsidRPr="001D68A3">
        <w:rPr>
          <w:rFonts w:ascii="Times New Roman" w:eastAsia="Calibri" w:hAnsi="Times New Roman" w:cs="Times New Roman"/>
          <w:sz w:val="12"/>
          <w:szCs w:val="12"/>
        </w:rPr>
        <w:t>с</w:t>
      </w:r>
      <w:proofErr w:type="gramStart"/>
      <w:r w:rsidRPr="001D68A3">
        <w:rPr>
          <w:rFonts w:ascii="Times New Roman" w:eastAsia="Calibri" w:hAnsi="Times New Roman" w:cs="Times New Roman"/>
          <w:sz w:val="12"/>
          <w:szCs w:val="12"/>
        </w:rPr>
        <w:t>.Б</w:t>
      </w:r>
      <w:proofErr w:type="gramEnd"/>
      <w:r w:rsidRPr="001D68A3">
        <w:rPr>
          <w:rFonts w:ascii="Times New Roman" w:eastAsia="Calibri" w:hAnsi="Times New Roman" w:cs="Times New Roman"/>
          <w:sz w:val="12"/>
          <w:szCs w:val="12"/>
        </w:rPr>
        <w:t>оровка</w:t>
      </w:r>
      <w:proofErr w:type="spellEnd"/>
      <w:r w:rsidRPr="001D68A3">
        <w:rPr>
          <w:rFonts w:ascii="Times New Roman" w:eastAsia="Calibri" w:hAnsi="Times New Roman" w:cs="Times New Roman"/>
          <w:sz w:val="12"/>
          <w:szCs w:val="12"/>
        </w:rPr>
        <w:t xml:space="preserve"> расположенное к юго-востоку от скважин. Подземные и наземные коммуникации на площадке отсутствуют. Рельеф на площадке равнинный, перепад высот от 86 до 110 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Площадка скважин №№626, 630 расположена на пастбищных землях, Ближайший населенный пункт – </w:t>
      </w:r>
      <w:proofErr w:type="spellStart"/>
      <w:r w:rsidRPr="001D68A3">
        <w:rPr>
          <w:rFonts w:ascii="Times New Roman" w:eastAsia="Calibri" w:hAnsi="Times New Roman" w:cs="Times New Roman"/>
          <w:sz w:val="12"/>
          <w:szCs w:val="12"/>
        </w:rPr>
        <w:t>с</w:t>
      </w:r>
      <w:proofErr w:type="gramStart"/>
      <w:r w:rsidRPr="001D68A3">
        <w:rPr>
          <w:rFonts w:ascii="Times New Roman" w:eastAsia="Calibri" w:hAnsi="Times New Roman" w:cs="Times New Roman"/>
          <w:sz w:val="12"/>
          <w:szCs w:val="12"/>
        </w:rPr>
        <w:t>.Б</w:t>
      </w:r>
      <w:proofErr w:type="gramEnd"/>
      <w:r w:rsidRPr="001D68A3">
        <w:rPr>
          <w:rFonts w:ascii="Times New Roman" w:eastAsia="Calibri" w:hAnsi="Times New Roman" w:cs="Times New Roman"/>
          <w:sz w:val="12"/>
          <w:szCs w:val="12"/>
        </w:rPr>
        <w:t>оровка</w:t>
      </w:r>
      <w:proofErr w:type="spellEnd"/>
      <w:r w:rsidRPr="001D68A3">
        <w:rPr>
          <w:rFonts w:ascii="Times New Roman" w:eastAsia="Calibri" w:hAnsi="Times New Roman" w:cs="Times New Roman"/>
          <w:sz w:val="12"/>
          <w:szCs w:val="12"/>
        </w:rPr>
        <w:t xml:space="preserve"> расположенное к юго-западу от скважин. Подземные и наземные коммуникации на площадке отсутствуют. Рельеф на площадке равнинный, перепад высот от 100 до 115 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Трасса выкидного трубопровода от скважины № 626 следует в общем северо-восточном </w:t>
      </w:r>
      <w:proofErr w:type="spellStart"/>
      <w:r w:rsidRPr="001D68A3">
        <w:rPr>
          <w:rFonts w:ascii="Times New Roman" w:eastAsia="Calibri" w:hAnsi="Times New Roman" w:cs="Times New Roman"/>
          <w:sz w:val="12"/>
          <w:szCs w:val="12"/>
        </w:rPr>
        <w:t>направлениии</w:t>
      </w:r>
      <w:proofErr w:type="spellEnd"/>
      <w:r w:rsidRPr="001D68A3">
        <w:rPr>
          <w:rFonts w:ascii="Times New Roman" w:eastAsia="Calibri" w:hAnsi="Times New Roman" w:cs="Times New Roman"/>
          <w:sz w:val="12"/>
          <w:szCs w:val="12"/>
        </w:rPr>
        <w:t xml:space="preserve"> по пастбищным землям. Пересечения по трассе </w:t>
      </w:r>
      <w:proofErr w:type="spellStart"/>
      <w:r w:rsidRPr="001D68A3">
        <w:rPr>
          <w:rFonts w:ascii="Times New Roman" w:eastAsia="Calibri" w:hAnsi="Times New Roman" w:cs="Times New Roman"/>
          <w:sz w:val="12"/>
          <w:szCs w:val="12"/>
        </w:rPr>
        <w:t>отсутсвуют</w:t>
      </w:r>
      <w:proofErr w:type="spellEnd"/>
      <w:r w:rsidRPr="001D68A3">
        <w:rPr>
          <w:rFonts w:ascii="Times New Roman" w:eastAsia="Calibri" w:hAnsi="Times New Roman" w:cs="Times New Roman"/>
          <w:sz w:val="12"/>
          <w:szCs w:val="12"/>
        </w:rPr>
        <w:t>. Рельеф по трассе равнинный, с перепадом высот от 105 до 110 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Трасса выкидного трубопровода от скважины № 630 следует в общем северо-восточном </w:t>
      </w:r>
      <w:proofErr w:type="spellStart"/>
      <w:r w:rsidRPr="001D68A3">
        <w:rPr>
          <w:rFonts w:ascii="Times New Roman" w:eastAsia="Calibri" w:hAnsi="Times New Roman" w:cs="Times New Roman"/>
          <w:sz w:val="12"/>
          <w:szCs w:val="12"/>
        </w:rPr>
        <w:t>направлениии</w:t>
      </w:r>
      <w:proofErr w:type="spellEnd"/>
      <w:r w:rsidRPr="001D68A3">
        <w:rPr>
          <w:rFonts w:ascii="Times New Roman" w:eastAsia="Calibri" w:hAnsi="Times New Roman" w:cs="Times New Roman"/>
          <w:sz w:val="12"/>
          <w:szCs w:val="12"/>
        </w:rPr>
        <w:t xml:space="preserve"> по пастбищным землям. Пересечения по трассе </w:t>
      </w:r>
      <w:proofErr w:type="spellStart"/>
      <w:r w:rsidRPr="001D68A3">
        <w:rPr>
          <w:rFonts w:ascii="Times New Roman" w:eastAsia="Calibri" w:hAnsi="Times New Roman" w:cs="Times New Roman"/>
          <w:sz w:val="12"/>
          <w:szCs w:val="12"/>
        </w:rPr>
        <w:t>отсутсвуют</w:t>
      </w:r>
      <w:proofErr w:type="spellEnd"/>
      <w:r w:rsidRPr="001D68A3">
        <w:rPr>
          <w:rFonts w:ascii="Times New Roman" w:eastAsia="Calibri" w:hAnsi="Times New Roman" w:cs="Times New Roman"/>
          <w:sz w:val="12"/>
          <w:szCs w:val="12"/>
        </w:rPr>
        <w:t>. Рельеф по трассе равнинный, с перепадом высот от 105 до 110 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Трасса выкидного трубопровода от скважины № 628 следует в общем западном </w:t>
      </w:r>
      <w:proofErr w:type="spellStart"/>
      <w:r w:rsidRPr="001D68A3">
        <w:rPr>
          <w:rFonts w:ascii="Times New Roman" w:eastAsia="Calibri" w:hAnsi="Times New Roman" w:cs="Times New Roman"/>
          <w:sz w:val="12"/>
          <w:szCs w:val="12"/>
        </w:rPr>
        <w:t>направлениии</w:t>
      </w:r>
      <w:proofErr w:type="spellEnd"/>
      <w:r w:rsidRPr="001D68A3">
        <w:rPr>
          <w:rFonts w:ascii="Times New Roman" w:eastAsia="Calibri" w:hAnsi="Times New Roman" w:cs="Times New Roman"/>
          <w:sz w:val="12"/>
          <w:szCs w:val="12"/>
        </w:rPr>
        <w:t xml:space="preserve"> по пастбищным землям. Пересечения по трассе </w:t>
      </w:r>
      <w:proofErr w:type="spellStart"/>
      <w:r w:rsidRPr="001D68A3">
        <w:rPr>
          <w:rFonts w:ascii="Times New Roman" w:eastAsia="Calibri" w:hAnsi="Times New Roman" w:cs="Times New Roman"/>
          <w:sz w:val="12"/>
          <w:szCs w:val="12"/>
        </w:rPr>
        <w:t>отсутсвуют</w:t>
      </w:r>
      <w:proofErr w:type="spellEnd"/>
      <w:r w:rsidRPr="001D68A3">
        <w:rPr>
          <w:rFonts w:ascii="Times New Roman" w:eastAsia="Calibri" w:hAnsi="Times New Roman" w:cs="Times New Roman"/>
          <w:sz w:val="12"/>
          <w:szCs w:val="12"/>
        </w:rPr>
        <w:t>. Рельеф по трассе равнинный, с перепадом высот от 95 до 110 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Трасса выкидного трубопровода от скважины № 629 следует в общем западном </w:t>
      </w:r>
      <w:proofErr w:type="spellStart"/>
      <w:r w:rsidRPr="001D68A3">
        <w:rPr>
          <w:rFonts w:ascii="Times New Roman" w:eastAsia="Calibri" w:hAnsi="Times New Roman" w:cs="Times New Roman"/>
          <w:sz w:val="12"/>
          <w:szCs w:val="12"/>
        </w:rPr>
        <w:t>направлениии</w:t>
      </w:r>
      <w:proofErr w:type="spellEnd"/>
      <w:r w:rsidRPr="001D68A3">
        <w:rPr>
          <w:rFonts w:ascii="Times New Roman" w:eastAsia="Calibri" w:hAnsi="Times New Roman" w:cs="Times New Roman"/>
          <w:sz w:val="12"/>
          <w:szCs w:val="12"/>
        </w:rPr>
        <w:t xml:space="preserve"> по пастбищным землям. Пересечения по трассе </w:t>
      </w:r>
      <w:proofErr w:type="spellStart"/>
      <w:r w:rsidRPr="001D68A3">
        <w:rPr>
          <w:rFonts w:ascii="Times New Roman" w:eastAsia="Calibri" w:hAnsi="Times New Roman" w:cs="Times New Roman"/>
          <w:sz w:val="12"/>
          <w:szCs w:val="12"/>
        </w:rPr>
        <w:t>отсутсвуют</w:t>
      </w:r>
      <w:proofErr w:type="spellEnd"/>
      <w:r w:rsidRPr="001D68A3">
        <w:rPr>
          <w:rFonts w:ascii="Times New Roman" w:eastAsia="Calibri" w:hAnsi="Times New Roman" w:cs="Times New Roman"/>
          <w:sz w:val="12"/>
          <w:szCs w:val="12"/>
        </w:rPr>
        <w:t>. Рельеф по трассе равнинный, с перепадом высот от 95 до 110 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Трасса выкидного трубопровода от скважины № 635 следует в общем западном </w:t>
      </w:r>
      <w:proofErr w:type="spellStart"/>
      <w:r w:rsidRPr="001D68A3">
        <w:rPr>
          <w:rFonts w:ascii="Times New Roman" w:eastAsia="Calibri" w:hAnsi="Times New Roman" w:cs="Times New Roman"/>
          <w:sz w:val="12"/>
          <w:szCs w:val="12"/>
        </w:rPr>
        <w:t>направлениии</w:t>
      </w:r>
      <w:proofErr w:type="spellEnd"/>
      <w:r w:rsidRPr="001D68A3">
        <w:rPr>
          <w:rFonts w:ascii="Times New Roman" w:eastAsia="Calibri" w:hAnsi="Times New Roman" w:cs="Times New Roman"/>
          <w:sz w:val="12"/>
          <w:szCs w:val="12"/>
        </w:rPr>
        <w:t xml:space="preserve"> по пастбищным землям. Пересечения по трассе </w:t>
      </w:r>
      <w:proofErr w:type="spellStart"/>
      <w:r w:rsidRPr="001D68A3">
        <w:rPr>
          <w:rFonts w:ascii="Times New Roman" w:eastAsia="Calibri" w:hAnsi="Times New Roman" w:cs="Times New Roman"/>
          <w:sz w:val="12"/>
          <w:szCs w:val="12"/>
        </w:rPr>
        <w:t>отсутсвуют</w:t>
      </w:r>
      <w:proofErr w:type="spellEnd"/>
      <w:r w:rsidRPr="001D68A3">
        <w:rPr>
          <w:rFonts w:ascii="Times New Roman" w:eastAsia="Calibri" w:hAnsi="Times New Roman" w:cs="Times New Roman"/>
          <w:sz w:val="12"/>
          <w:szCs w:val="12"/>
        </w:rPr>
        <w:t>. Рельеф по трассе равнинный, с перепадом высот от 95 до 110 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Ограничений в использовании земельного участка нет.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Проектной документацией предусматривается прокладка: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выкидного трубопровода от скважины № 626 протяженностью 123,7 м, следует в общем северо-восточном направлении по пастбищным землям. Пересечения по трассе отсутствуют;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выкидного трубопровода от скважины № 630 протяженностью 331,9 м, следует в общем северо-восточном направлении по пастбищным землям. Пересечения по трассе отсутствуют;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выкидного трубопровода от скважины № 628 протяженностью 202,0 м, следует в общем западном направлении по пастбищным землям. Пересечения по трассе отсутствуют;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выкидного трубопровода от скважины № 629 протяженностью 232,5 м, следует в общем западном направлении по пастбищным землям. Пересечения по трассе отсутствуют;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выкидного трубопровода от скважины № 635 протяженностью 276,3 м, следует в общем западном направлении по пастбищным землям. Пересечения по трассе отсутствуют.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Данным проектом предусматривается: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gramStart"/>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строительство ответвлений ВЛ-6кВ на скважины №№ 628, 629, 635 от </w:t>
      </w:r>
      <w:proofErr w:type="spellStart"/>
      <w:r w:rsidRPr="001D68A3">
        <w:rPr>
          <w:rFonts w:ascii="Times New Roman" w:eastAsia="Calibri" w:hAnsi="Times New Roman" w:cs="Times New Roman"/>
          <w:sz w:val="12"/>
          <w:szCs w:val="12"/>
        </w:rPr>
        <w:t>запроектируемой</w:t>
      </w:r>
      <w:proofErr w:type="spellEnd"/>
      <w:r w:rsidRPr="001D68A3">
        <w:rPr>
          <w:rFonts w:ascii="Times New Roman" w:eastAsia="Calibri" w:hAnsi="Times New Roman" w:cs="Times New Roman"/>
          <w:sz w:val="12"/>
          <w:szCs w:val="12"/>
        </w:rPr>
        <w:t xml:space="preserve"> ВЛ-6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 xml:space="preserve"> на скважину № 627 «Боровского» месторождения существующей ВЛ-6кВ ф-1 ПС 35/6кВ «</w:t>
      </w:r>
      <w:proofErr w:type="spellStart"/>
      <w:r w:rsidRPr="001D68A3">
        <w:rPr>
          <w:rFonts w:ascii="Times New Roman" w:eastAsia="Calibri" w:hAnsi="Times New Roman" w:cs="Times New Roman"/>
          <w:sz w:val="12"/>
          <w:szCs w:val="12"/>
        </w:rPr>
        <w:t>Боровская</w:t>
      </w:r>
      <w:proofErr w:type="spellEnd"/>
      <w:r w:rsidRPr="001D68A3">
        <w:rPr>
          <w:rFonts w:ascii="Times New Roman" w:eastAsia="Calibri" w:hAnsi="Times New Roman" w:cs="Times New Roman"/>
          <w:sz w:val="12"/>
          <w:szCs w:val="12"/>
        </w:rPr>
        <w:t>»;</w:t>
      </w:r>
      <w:proofErr w:type="gramEnd"/>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gramStart"/>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строительство ответвлений ВЛ-6кВ на скважины №№ 626, 630 от </w:t>
      </w:r>
      <w:proofErr w:type="spellStart"/>
      <w:r w:rsidRPr="001D68A3">
        <w:rPr>
          <w:rFonts w:ascii="Times New Roman" w:eastAsia="Calibri" w:hAnsi="Times New Roman" w:cs="Times New Roman"/>
          <w:sz w:val="12"/>
          <w:szCs w:val="12"/>
        </w:rPr>
        <w:t>запроектируемой</w:t>
      </w:r>
      <w:proofErr w:type="spellEnd"/>
      <w:r w:rsidRPr="001D68A3">
        <w:rPr>
          <w:rFonts w:ascii="Times New Roman" w:eastAsia="Calibri" w:hAnsi="Times New Roman" w:cs="Times New Roman"/>
          <w:sz w:val="12"/>
          <w:szCs w:val="12"/>
        </w:rPr>
        <w:t xml:space="preserve"> ВЛ-6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 xml:space="preserve"> на скважины №№ 624, 625 «Боровского» месторождения существующей ВЛ-6кВ ф-1 ПС 35/6кВ «</w:t>
      </w:r>
      <w:proofErr w:type="spellStart"/>
      <w:r w:rsidRPr="001D68A3">
        <w:rPr>
          <w:rFonts w:ascii="Times New Roman" w:eastAsia="Calibri" w:hAnsi="Times New Roman" w:cs="Times New Roman"/>
          <w:sz w:val="12"/>
          <w:szCs w:val="12"/>
        </w:rPr>
        <w:t>Боровская</w:t>
      </w:r>
      <w:proofErr w:type="spellEnd"/>
      <w:r w:rsidRPr="001D68A3">
        <w:rPr>
          <w:rFonts w:ascii="Times New Roman" w:eastAsia="Calibri" w:hAnsi="Times New Roman" w:cs="Times New Roman"/>
          <w:sz w:val="12"/>
          <w:szCs w:val="12"/>
        </w:rPr>
        <w:t>»;</w:t>
      </w:r>
      <w:proofErr w:type="gramEnd"/>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на ВЛ-6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 xml:space="preserve"> подвешивается </w:t>
      </w:r>
      <w:proofErr w:type="spellStart"/>
      <w:r w:rsidRPr="001D68A3">
        <w:rPr>
          <w:rFonts w:ascii="Times New Roman" w:eastAsia="Calibri" w:hAnsi="Times New Roman" w:cs="Times New Roman"/>
          <w:sz w:val="12"/>
          <w:szCs w:val="12"/>
        </w:rPr>
        <w:t>сталеалюминиевый</w:t>
      </w:r>
      <w:proofErr w:type="spellEnd"/>
      <w:r w:rsidRPr="001D68A3">
        <w:rPr>
          <w:rFonts w:ascii="Times New Roman" w:eastAsia="Calibri" w:hAnsi="Times New Roman" w:cs="Times New Roman"/>
          <w:sz w:val="12"/>
          <w:szCs w:val="12"/>
        </w:rPr>
        <w:t xml:space="preserve"> провод АС 70/11.</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Допустимые напряжения в проводе: G-= </w:t>
      </w:r>
      <w:proofErr w:type="spellStart"/>
      <w:proofErr w:type="gramStart"/>
      <w:r w:rsidRPr="001D68A3">
        <w:rPr>
          <w:rFonts w:ascii="Times New Roman" w:eastAsia="Calibri" w:hAnsi="Times New Roman" w:cs="Times New Roman"/>
          <w:sz w:val="12"/>
          <w:szCs w:val="12"/>
        </w:rPr>
        <w:t>G</w:t>
      </w:r>
      <w:proofErr w:type="gramEnd"/>
      <w:r w:rsidRPr="001D68A3">
        <w:rPr>
          <w:rFonts w:ascii="Times New Roman" w:eastAsia="Calibri" w:hAnsi="Times New Roman" w:cs="Times New Roman"/>
          <w:sz w:val="12"/>
          <w:szCs w:val="12"/>
        </w:rPr>
        <w:t>г</w:t>
      </w:r>
      <w:proofErr w:type="spellEnd"/>
      <w:r w:rsidRPr="001D68A3">
        <w:rPr>
          <w:rFonts w:ascii="Times New Roman" w:eastAsia="Calibri" w:hAnsi="Times New Roman" w:cs="Times New Roman"/>
          <w:sz w:val="12"/>
          <w:szCs w:val="12"/>
        </w:rPr>
        <w:t xml:space="preserve">= </w:t>
      </w:r>
      <w:proofErr w:type="spellStart"/>
      <w:r w:rsidRPr="001D68A3">
        <w:rPr>
          <w:rFonts w:ascii="Times New Roman" w:eastAsia="Calibri" w:hAnsi="Times New Roman" w:cs="Times New Roman"/>
          <w:sz w:val="12"/>
          <w:szCs w:val="12"/>
        </w:rPr>
        <w:t>Gв</w:t>
      </w:r>
      <w:proofErr w:type="spellEnd"/>
      <w:r w:rsidRPr="001D68A3">
        <w:rPr>
          <w:rFonts w:ascii="Times New Roman" w:eastAsia="Calibri" w:hAnsi="Times New Roman" w:cs="Times New Roman"/>
          <w:sz w:val="12"/>
          <w:szCs w:val="12"/>
        </w:rPr>
        <w:t xml:space="preserve">= 116,0 МПа, </w:t>
      </w:r>
      <w:proofErr w:type="spellStart"/>
      <w:r w:rsidRPr="001D68A3">
        <w:rPr>
          <w:rFonts w:ascii="Times New Roman" w:eastAsia="Calibri" w:hAnsi="Times New Roman" w:cs="Times New Roman"/>
          <w:sz w:val="12"/>
          <w:szCs w:val="12"/>
        </w:rPr>
        <w:t>Gэ</w:t>
      </w:r>
      <w:proofErr w:type="spellEnd"/>
      <w:r w:rsidRPr="001D68A3">
        <w:rPr>
          <w:rFonts w:ascii="Times New Roman" w:eastAsia="Calibri" w:hAnsi="Times New Roman" w:cs="Times New Roman"/>
          <w:sz w:val="12"/>
          <w:szCs w:val="12"/>
        </w:rPr>
        <w:t xml:space="preserve"> = 45,0 МПа.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Протяженность трасс ВЛ-6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к площадке скважины № 626 – 0,081 км;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к площадке скважины № 628 – 0,047 км;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к площадке скважины № 629 – 0,047 км;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к площадке скважины № 630 – 0,036 км;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к площадке скважины № 635 – 0,047 км.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Для предотвращения риска гибели птиц от поражения электрическим током на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используются </w:t>
      </w:r>
      <w:proofErr w:type="spellStart"/>
      <w:r w:rsidRPr="001D68A3">
        <w:rPr>
          <w:rFonts w:ascii="Times New Roman" w:eastAsia="Calibri" w:hAnsi="Times New Roman" w:cs="Times New Roman"/>
          <w:sz w:val="12"/>
          <w:szCs w:val="12"/>
        </w:rPr>
        <w:t>птицезащитные</w:t>
      </w:r>
      <w:proofErr w:type="spellEnd"/>
      <w:r w:rsidRPr="001D68A3">
        <w:rPr>
          <w:rFonts w:ascii="Times New Roman" w:eastAsia="Calibri" w:hAnsi="Times New Roman" w:cs="Times New Roman"/>
          <w:sz w:val="12"/>
          <w:szCs w:val="12"/>
        </w:rPr>
        <w:t xml:space="preserve"> устройства ПЗУ ВЛ 6 -10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 xml:space="preserve"> из полимерных материалов.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Заходы на КТП выполняются проводом СИП-3 (1х70).</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Изоляция линий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lastRenderedPageBreak/>
        <w:t xml:space="preserve">На проектируемых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приняты железобетонные опоры по типовой серии 3.407.1-143 (Опоры на базе железобетонных стоек длиной 13 м (выпуск 3 )) на стойках СНВ-7-13.</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Длины пролетов между опорами в проекте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стало соблюдение требований ПУЭ 7 изд.</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Пересечения проектируемых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с существующими коммуникациями выполнены в соответствии с требованиями ПУЭ 7 изд.</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Для железобетонных стоек применять тяжелый бетон, удовлетворяющий требованиям ГОСТ 26633-2015, марки по водонепроницаемости W 6, по морозоустойчивости F200 из </w:t>
      </w:r>
      <w:proofErr w:type="spellStart"/>
      <w:r w:rsidRPr="001D68A3">
        <w:rPr>
          <w:rFonts w:ascii="Times New Roman" w:eastAsia="Calibri" w:hAnsi="Times New Roman" w:cs="Times New Roman"/>
          <w:sz w:val="12"/>
          <w:szCs w:val="12"/>
        </w:rPr>
        <w:t>сульфатостойкого</w:t>
      </w:r>
      <w:proofErr w:type="spellEnd"/>
      <w:r w:rsidRPr="001D68A3">
        <w:rPr>
          <w:rFonts w:ascii="Times New Roman" w:eastAsia="Calibri" w:hAnsi="Times New Roman" w:cs="Times New Roman"/>
          <w:sz w:val="12"/>
          <w:szCs w:val="12"/>
        </w:rPr>
        <w:t xml:space="preserve"> цемента. Стойки должны иметь покрытие битумной мастикой в два слоя, общей толщиной 2 мм (расход 3,4 - 3,8 кг/м</w:t>
      </w:r>
      <w:proofErr w:type="gramStart"/>
      <w:r w:rsidRPr="001D68A3">
        <w:rPr>
          <w:rFonts w:ascii="Times New Roman" w:eastAsia="Calibri" w:hAnsi="Times New Roman" w:cs="Times New Roman"/>
          <w:sz w:val="12"/>
          <w:szCs w:val="12"/>
        </w:rPr>
        <w:t>2</w:t>
      </w:r>
      <w:proofErr w:type="gramEnd"/>
      <w:r w:rsidRPr="001D68A3">
        <w:rPr>
          <w:rFonts w:ascii="Times New Roman" w:eastAsia="Calibri" w:hAnsi="Times New Roman" w:cs="Times New Roman"/>
          <w:sz w:val="12"/>
          <w:szCs w:val="12"/>
        </w:rPr>
        <w:t xml:space="preserve">) по битумной грунтовке в комлевой части на длину 3 м. Для защиты от коррозии надземные строительные металлоконструкции покрыть уретановой </w:t>
      </w:r>
      <w:proofErr w:type="spellStart"/>
      <w:r w:rsidRPr="001D68A3">
        <w:rPr>
          <w:rFonts w:ascii="Times New Roman" w:eastAsia="Calibri" w:hAnsi="Times New Roman" w:cs="Times New Roman"/>
          <w:sz w:val="12"/>
          <w:szCs w:val="12"/>
        </w:rPr>
        <w:t>спецэмалью</w:t>
      </w:r>
      <w:proofErr w:type="spellEnd"/>
      <w:r w:rsidRPr="001D68A3">
        <w:rPr>
          <w:rFonts w:ascii="Times New Roman" w:eastAsia="Calibri" w:hAnsi="Times New Roman" w:cs="Times New Roman"/>
          <w:sz w:val="12"/>
          <w:szCs w:val="12"/>
        </w:rPr>
        <w:t xml:space="preserve"> «</w:t>
      </w:r>
      <w:proofErr w:type="spellStart"/>
      <w:r w:rsidRPr="001D68A3">
        <w:rPr>
          <w:rFonts w:ascii="Times New Roman" w:eastAsia="Calibri" w:hAnsi="Times New Roman" w:cs="Times New Roman"/>
          <w:sz w:val="12"/>
          <w:szCs w:val="12"/>
        </w:rPr>
        <w:t>Полимерон</w:t>
      </w:r>
      <w:proofErr w:type="spellEnd"/>
      <w:r w:rsidRPr="001D68A3">
        <w:rPr>
          <w:rFonts w:ascii="Times New Roman" w:eastAsia="Calibri" w:hAnsi="Times New Roman" w:cs="Times New Roman"/>
          <w:sz w:val="12"/>
          <w:szCs w:val="12"/>
        </w:rPr>
        <w:t>» (ТУ 2312-007-98310821-2008) толщиной 130 мкм.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0,4-20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Все опоры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подлежат заземлению.</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Заземляющие устройства </w:t>
      </w:r>
      <w:proofErr w:type="gramStart"/>
      <w:r w:rsidRPr="001D68A3">
        <w:rPr>
          <w:rFonts w:ascii="Times New Roman" w:eastAsia="Calibri" w:hAnsi="Times New Roman" w:cs="Times New Roman"/>
          <w:sz w:val="12"/>
          <w:szCs w:val="12"/>
        </w:rPr>
        <w:t>ж/б</w:t>
      </w:r>
      <w:proofErr w:type="gramEnd"/>
      <w:r w:rsidRPr="001D68A3">
        <w:rPr>
          <w:rFonts w:ascii="Times New Roman" w:eastAsia="Calibri" w:hAnsi="Times New Roman" w:cs="Times New Roman"/>
          <w:sz w:val="12"/>
          <w:szCs w:val="12"/>
        </w:rPr>
        <w:t xml:space="preserve"> опор с разъединителями (линейные разъединители входят в комплект поставки КТП) выполняются горизонтальными заземлителями из круглой стали диаметром 16 мм (технический циркуляр № 11/2006 от 16.10.2006 г. (ассоциация «</w:t>
      </w:r>
      <w:proofErr w:type="spellStart"/>
      <w:r w:rsidRPr="001D68A3">
        <w:rPr>
          <w:rFonts w:ascii="Times New Roman" w:eastAsia="Calibri" w:hAnsi="Times New Roman" w:cs="Times New Roman"/>
          <w:sz w:val="12"/>
          <w:szCs w:val="12"/>
        </w:rPr>
        <w:t>Росэлектромонтаж</w:t>
      </w:r>
      <w:proofErr w:type="spellEnd"/>
      <w:r w:rsidRPr="001D68A3">
        <w:rPr>
          <w:rFonts w:ascii="Times New Roman" w:eastAsia="Calibri" w:hAnsi="Times New Roman" w:cs="Times New Roman"/>
          <w:sz w:val="12"/>
          <w:szCs w:val="12"/>
        </w:rPr>
        <w:t xml:space="preserve">»), в соответствии с типовыми решениями серии 3.407-150 «Заземляющие устройства опор воздушных линий электропередачи напряжением 0,38; 6; 10; 20 и 35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 лист ЭС-15, тип 1.</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Нормируемое сопротивление заземления остальных опор обеспечивается заземляющими выпусками </w:t>
      </w:r>
      <w:proofErr w:type="gramStart"/>
      <w:r w:rsidRPr="001D68A3">
        <w:rPr>
          <w:rFonts w:ascii="Times New Roman" w:eastAsia="Calibri" w:hAnsi="Times New Roman" w:cs="Times New Roman"/>
          <w:sz w:val="12"/>
          <w:szCs w:val="12"/>
        </w:rPr>
        <w:t>ж/б</w:t>
      </w:r>
      <w:proofErr w:type="gramEnd"/>
      <w:r w:rsidRPr="001D68A3">
        <w:rPr>
          <w:rFonts w:ascii="Times New Roman" w:eastAsia="Calibri" w:hAnsi="Times New Roman" w:cs="Times New Roman"/>
          <w:sz w:val="12"/>
          <w:szCs w:val="12"/>
        </w:rPr>
        <w:t xml:space="preserve"> стоек, поставляемыми в комплекте со стойками, согласно серии 3.407-150 «Заземляющие устройства опор воздушных линий электропередачи напряжением 0,38; 6; 10; 20 и 35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 лист ЭС 07, тип 1.</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Нормируемое сопротивление заземляющих устройств опор не должно превышать 30 Ом в соответствии с требованиями ПУЭ.</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gramStart"/>
      <w:r w:rsidRPr="001D68A3">
        <w:rPr>
          <w:rFonts w:ascii="Times New Roman" w:eastAsia="Calibri" w:hAnsi="Times New Roman" w:cs="Times New Roman"/>
          <w:sz w:val="12"/>
          <w:szCs w:val="12"/>
        </w:rPr>
        <w:t>Искусственные заземлители выполнить из оцинкованной (по ГОСТ 9.307-89) стали.</w:t>
      </w:r>
      <w:proofErr w:type="gramEnd"/>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Перечисленные типовые серии разработаны институтами «</w:t>
      </w:r>
      <w:proofErr w:type="spellStart"/>
      <w:r w:rsidRPr="001D68A3">
        <w:rPr>
          <w:rFonts w:ascii="Times New Roman" w:eastAsia="Calibri" w:hAnsi="Times New Roman" w:cs="Times New Roman"/>
          <w:sz w:val="12"/>
          <w:szCs w:val="12"/>
        </w:rPr>
        <w:t>Сельэнергопроект</w:t>
      </w:r>
      <w:proofErr w:type="spellEnd"/>
      <w:r w:rsidRPr="001D68A3">
        <w:rPr>
          <w:rFonts w:ascii="Times New Roman" w:eastAsia="Calibri" w:hAnsi="Times New Roman" w:cs="Times New Roman"/>
          <w:sz w:val="12"/>
          <w:szCs w:val="12"/>
        </w:rPr>
        <w:t>», ОАО «РОСЭП».</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По трассам ВЛ-6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 xml:space="preserve"> на скважины №№626,628,629,630,635 пересечений нет.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Подъе</w:t>
      </w:r>
      <w:proofErr w:type="gramStart"/>
      <w:r w:rsidRPr="001D68A3">
        <w:rPr>
          <w:rFonts w:ascii="Times New Roman" w:eastAsia="Calibri" w:hAnsi="Times New Roman" w:cs="Times New Roman"/>
          <w:sz w:val="12"/>
          <w:szCs w:val="12"/>
        </w:rPr>
        <w:t>зд к пл</w:t>
      </w:r>
      <w:proofErr w:type="gramEnd"/>
      <w:r w:rsidRPr="001D68A3">
        <w:rPr>
          <w:rFonts w:ascii="Times New Roman" w:eastAsia="Calibri" w:hAnsi="Times New Roman" w:cs="Times New Roman"/>
          <w:sz w:val="12"/>
          <w:szCs w:val="12"/>
        </w:rPr>
        <w:t>ощадкам осуществляется от существующих полевых автодорог. Подъе</w:t>
      </w:r>
      <w:proofErr w:type="gramStart"/>
      <w:r w:rsidRPr="001D68A3">
        <w:rPr>
          <w:rFonts w:ascii="Times New Roman" w:eastAsia="Calibri" w:hAnsi="Times New Roman" w:cs="Times New Roman"/>
          <w:sz w:val="12"/>
          <w:szCs w:val="12"/>
        </w:rPr>
        <w:t>зд к пл</w:t>
      </w:r>
      <w:proofErr w:type="gramEnd"/>
      <w:r w:rsidRPr="001D68A3">
        <w:rPr>
          <w:rFonts w:ascii="Times New Roman" w:eastAsia="Calibri" w:hAnsi="Times New Roman" w:cs="Times New Roman"/>
          <w:sz w:val="12"/>
          <w:szCs w:val="12"/>
        </w:rPr>
        <w:t>ощадкам КТП осуществляется от существующих полевых автодорог.</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Конструкция подъездов разработана в соответствии с требованиями ст.98 п.6 ФЗ№ 123 и представлена спланированной поверхностью шириной 6,50 м, укрепленной </w:t>
      </w:r>
      <w:proofErr w:type="spellStart"/>
      <w:r w:rsidRPr="001D68A3">
        <w:rPr>
          <w:rFonts w:ascii="Times New Roman" w:eastAsia="Calibri" w:hAnsi="Times New Roman" w:cs="Times New Roman"/>
          <w:sz w:val="12"/>
          <w:szCs w:val="12"/>
        </w:rPr>
        <w:t>грунто</w:t>
      </w:r>
      <w:proofErr w:type="spellEnd"/>
      <w:r w:rsidRPr="001D68A3">
        <w:rPr>
          <w:rFonts w:ascii="Times New Roman" w:eastAsia="Calibri" w:hAnsi="Times New Roman" w:cs="Times New Roman"/>
          <w:sz w:val="12"/>
          <w:szCs w:val="12"/>
        </w:rPr>
        <w:t>-щебнем, имеющим серповидный профиль, обеспечивающий естественный отвод поверхностных вод. Ширина проезжей части 4,50 м, ширина обочин 1,00 м, толщиной – 0,25 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Подъезд до проектных проездов осуществляется по существующим полевым автодорогам. Площадь территории для проезда пожарной техники: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к площадке скважины № 626 – 2983,00 м</w:t>
      </w:r>
      <w:proofErr w:type="gramStart"/>
      <w:r w:rsidRPr="001D68A3">
        <w:rPr>
          <w:rFonts w:ascii="Times New Roman" w:eastAsia="Calibri" w:hAnsi="Times New Roman" w:cs="Times New Roman"/>
          <w:sz w:val="12"/>
          <w:szCs w:val="12"/>
        </w:rPr>
        <w:t>2</w:t>
      </w:r>
      <w:proofErr w:type="gram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к площадке скважины № 628 – 2866,00 м</w:t>
      </w:r>
      <w:proofErr w:type="gramStart"/>
      <w:r w:rsidRPr="001D68A3">
        <w:rPr>
          <w:rFonts w:ascii="Times New Roman" w:eastAsia="Calibri" w:hAnsi="Times New Roman" w:cs="Times New Roman"/>
          <w:sz w:val="12"/>
          <w:szCs w:val="12"/>
        </w:rPr>
        <w:t>2</w:t>
      </w:r>
      <w:proofErr w:type="gram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к площадке скважины № 629 – 2693,00 м</w:t>
      </w:r>
      <w:proofErr w:type="gramStart"/>
      <w:r w:rsidRPr="001D68A3">
        <w:rPr>
          <w:rFonts w:ascii="Times New Roman" w:eastAsia="Calibri" w:hAnsi="Times New Roman" w:cs="Times New Roman"/>
          <w:sz w:val="12"/>
          <w:szCs w:val="12"/>
        </w:rPr>
        <w:t>2</w:t>
      </w:r>
      <w:proofErr w:type="gram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к площадке скважины № 630 – 2606,00 м</w:t>
      </w:r>
      <w:proofErr w:type="gramStart"/>
      <w:r w:rsidRPr="001D68A3">
        <w:rPr>
          <w:rFonts w:ascii="Times New Roman" w:eastAsia="Calibri" w:hAnsi="Times New Roman" w:cs="Times New Roman"/>
          <w:sz w:val="12"/>
          <w:szCs w:val="12"/>
        </w:rPr>
        <w:t>2</w:t>
      </w:r>
      <w:proofErr w:type="gram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к площадке скважины № 635 – 1980,00 м</w:t>
      </w:r>
      <w:proofErr w:type="gramStart"/>
      <w:r w:rsidRPr="001D68A3">
        <w:rPr>
          <w:rFonts w:ascii="Times New Roman" w:eastAsia="Calibri" w:hAnsi="Times New Roman" w:cs="Times New Roman"/>
          <w:sz w:val="12"/>
          <w:szCs w:val="12"/>
        </w:rPr>
        <w:t>2</w:t>
      </w:r>
      <w:proofErr w:type="gram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Поверхность проезда укреплена </w:t>
      </w:r>
      <w:proofErr w:type="spellStart"/>
      <w:r w:rsidRPr="001D68A3">
        <w:rPr>
          <w:rFonts w:ascii="Times New Roman" w:eastAsia="Calibri" w:hAnsi="Times New Roman" w:cs="Times New Roman"/>
          <w:sz w:val="12"/>
          <w:szCs w:val="12"/>
        </w:rPr>
        <w:t>грунто</w:t>
      </w:r>
      <w:proofErr w:type="spellEnd"/>
      <w:r w:rsidRPr="001D68A3">
        <w:rPr>
          <w:rFonts w:ascii="Times New Roman" w:eastAsia="Calibri" w:hAnsi="Times New Roman" w:cs="Times New Roman"/>
          <w:sz w:val="12"/>
          <w:szCs w:val="12"/>
        </w:rPr>
        <w:t>-щебнем и спрофилирована для обеспечения отвода воды.</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Прочный и водоустойчивый слой </w:t>
      </w:r>
      <w:proofErr w:type="spellStart"/>
      <w:r w:rsidRPr="001D68A3">
        <w:rPr>
          <w:rFonts w:ascii="Times New Roman" w:eastAsia="Calibri" w:hAnsi="Times New Roman" w:cs="Times New Roman"/>
          <w:sz w:val="12"/>
          <w:szCs w:val="12"/>
        </w:rPr>
        <w:t>грунтощебня</w:t>
      </w:r>
      <w:proofErr w:type="spellEnd"/>
      <w:r w:rsidRPr="001D68A3">
        <w:rPr>
          <w:rFonts w:ascii="Times New Roman" w:eastAsia="Calibri" w:hAnsi="Times New Roman" w:cs="Times New Roman"/>
          <w:sz w:val="12"/>
          <w:szCs w:val="12"/>
        </w:rPr>
        <w:t xml:space="preserve"> получают путем технологических операций, главными из которых являются перемешивание и уплотнение. Только после надлежащего перемешивания составляющих и уплотнения грунтощебеночной смеси до максимальной плотности можно получить грунтощебеночный слой требуемой прочности.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Перемешивание составляющих </w:t>
      </w:r>
      <w:proofErr w:type="spellStart"/>
      <w:r w:rsidRPr="001D68A3">
        <w:rPr>
          <w:rFonts w:ascii="Times New Roman" w:eastAsia="Calibri" w:hAnsi="Times New Roman" w:cs="Times New Roman"/>
          <w:sz w:val="12"/>
          <w:szCs w:val="12"/>
        </w:rPr>
        <w:t>грунтощебня</w:t>
      </w:r>
      <w:proofErr w:type="spellEnd"/>
      <w:r w:rsidRPr="001D68A3">
        <w:rPr>
          <w:rFonts w:ascii="Times New Roman" w:eastAsia="Calibri" w:hAnsi="Times New Roman" w:cs="Times New Roman"/>
          <w:sz w:val="12"/>
          <w:szCs w:val="12"/>
        </w:rPr>
        <w:t xml:space="preserve"> может быть произведено в стационарных смесителях, а также непосредственно на дороге в передвижных смесительных машинах. При этом следует иметь в виду, что качество смешения при различных способах будет различным. Поэтому способ перемешивания выбирается в зависимости от требований, предъявляемых к однородности смеси, а также от сроков строительства и наличия машин и механизмов в дорожно-строительной организации.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Прочность грунтощебеночных слоев существенно зависит от прочности нижних слоев и грунтового основания. Поэтому подготовка грунтового основания и устройство нижних слоев покрытия должно производиться очень тщательно.</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Для устройства слоя </w:t>
      </w:r>
      <w:proofErr w:type="spellStart"/>
      <w:r w:rsidRPr="001D68A3">
        <w:rPr>
          <w:rFonts w:ascii="Times New Roman" w:eastAsia="Calibri" w:hAnsi="Times New Roman" w:cs="Times New Roman"/>
          <w:sz w:val="12"/>
          <w:szCs w:val="12"/>
        </w:rPr>
        <w:t>грунтощебня</w:t>
      </w:r>
      <w:proofErr w:type="spellEnd"/>
      <w:r w:rsidRPr="001D68A3">
        <w:rPr>
          <w:rFonts w:ascii="Times New Roman" w:eastAsia="Calibri" w:hAnsi="Times New Roman" w:cs="Times New Roman"/>
          <w:sz w:val="12"/>
          <w:szCs w:val="12"/>
        </w:rPr>
        <w:t xml:space="preserve"> может быть использован грунт полотна дороги или грунт резерва. Если между окончанием отсыпки земляного полотна и началом работ по устройству грунтощебеночного слоя имеется продолжительный разрыв, то более рациональным способом является использование грунта резерва.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Лучшим способом при смешении на дороге является устройство </w:t>
      </w:r>
      <w:proofErr w:type="spellStart"/>
      <w:r w:rsidRPr="001D68A3">
        <w:rPr>
          <w:rFonts w:ascii="Times New Roman" w:eastAsia="Calibri" w:hAnsi="Times New Roman" w:cs="Times New Roman"/>
          <w:sz w:val="12"/>
          <w:szCs w:val="12"/>
        </w:rPr>
        <w:t>бескорытного</w:t>
      </w:r>
      <w:proofErr w:type="spellEnd"/>
      <w:r w:rsidRPr="001D68A3">
        <w:rPr>
          <w:rFonts w:ascii="Times New Roman" w:eastAsia="Calibri" w:hAnsi="Times New Roman" w:cs="Times New Roman"/>
          <w:sz w:val="12"/>
          <w:szCs w:val="12"/>
        </w:rPr>
        <w:t xml:space="preserve"> профиля, который обеспечивает лучшую работу машин и механизмов, а также облегчает движение автотранспорта. Наличие же корыта в дождливые периоды затрудняет сток воды и высушивание грунта.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Состав грунтощебеночной смеси устанавливается в лаборатории.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После перемешивания составляющих грунтощебеночную смесь разравнивают и уплотняют </w:t>
      </w:r>
      <w:proofErr w:type="spellStart"/>
      <w:r w:rsidRPr="001D68A3">
        <w:rPr>
          <w:rFonts w:ascii="Times New Roman" w:eastAsia="Calibri" w:hAnsi="Times New Roman" w:cs="Times New Roman"/>
          <w:sz w:val="12"/>
          <w:szCs w:val="12"/>
        </w:rPr>
        <w:t>пневмокатками</w:t>
      </w:r>
      <w:proofErr w:type="spellEnd"/>
      <w:r w:rsidRPr="001D68A3">
        <w:rPr>
          <w:rFonts w:ascii="Times New Roman" w:eastAsia="Calibri" w:hAnsi="Times New Roman" w:cs="Times New Roman"/>
          <w:sz w:val="12"/>
          <w:szCs w:val="12"/>
        </w:rPr>
        <w:t xml:space="preserve"> или </w:t>
      </w:r>
      <w:proofErr w:type="spellStart"/>
      <w:r w:rsidRPr="001D68A3">
        <w:rPr>
          <w:rFonts w:ascii="Times New Roman" w:eastAsia="Calibri" w:hAnsi="Times New Roman" w:cs="Times New Roman"/>
          <w:sz w:val="12"/>
          <w:szCs w:val="12"/>
        </w:rPr>
        <w:t>виброкатками</w:t>
      </w:r>
      <w:proofErr w:type="spell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При уплотнении </w:t>
      </w:r>
      <w:proofErr w:type="spellStart"/>
      <w:r w:rsidRPr="001D68A3">
        <w:rPr>
          <w:rFonts w:ascii="Times New Roman" w:eastAsia="Calibri" w:hAnsi="Times New Roman" w:cs="Times New Roman"/>
          <w:sz w:val="12"/>
          <w:szCs w:val="12"/>
        </w:rPr>
        <w:t>грунтощебня</w:t>
      </w:r>
      <w:proofErr w:type="spellEnd"/>
      <w:r w:rsidRPr="001D68A3">
        <w:rPr>
          <w:rFonts w:ascii="Times New Roman" w:eastAsia="Calibri" w:hAnsi="Times New Roman" w:cs="Times New Roman"/>
          <w:sz w:val="12"/>
          <w:szCs w:val="12"/>
        </w:rPr>
        <w:t xml:space="preserve"> следует обеспечить надлежащие упоры со стороны обочин. Затем производить равномерное уплотнение слоя </w:t>
      </w:r>
      <w:proofErr w:type="spellStart"/>
      <w:r w:rsidRPr="001D68A3">
        <w:rPr>
          <w:rFonts w:ascii="Times New Roman" w:eastAsia="Calibri" w:hAnsi="Times New Roman" w:cs="Times New Roman"/>
          <w:sz w:val="12"/>
          <w:szCs w:val="12"/>
        </w:rPr>
        <w:t>грунтощебня</w:t>
      </w:r>
      <w:proofErr w:type="spellEnd"/>
      <w:r w:rsidRPr="001D68A3">
        <w:rPr>
          <w:rFonts w:ascii="Times New Roman" w:eastAsia="Calibri" w:hAnsi="Times New Roman" w:cs="Times New Roman"/>
          <w:sz w:val="12"/>
          <w:szCs w:val="12"/>
        </w:rPr>
        <w:t xml:space="preserve"> по всей ширине проезжей части, двигаясь от краев к середине. Количество проходов катка по одному следу устанавливается в лаборатории.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Грунтощебеночные слои очень эффективно </w:t>
      </w:r>
      <w:proofErr w:type="spellStart"/>
      <w:r w:rsidRPr="001D68A3">
        <w:rPr>
          <w:rFonts w:ascii="Times New Roman" w:eastAsia="Calibri" w:hAnsi="Times New Roman" w:cs="Times New Roman"/>
          <w:sz w:val="12"/>
          <w:szCs w:val="12"/>
        </w:rPr>
        <w:t>доуплотняются</w:t>
      </w:r>
      <w:proofErr w:type="spellEnd"/>
      <w:r w:rsidRPr="001D68A3">
        <w:rPr>
          <w:rFonts w:ascii="Times New Roman" w:eastAsia="Calibri" w:hAnsi="Times New Roman" w:cs="Times New Roman"/>
          <w:sz w:val="12"/>
          <w:szCs w:val="12"/>
        </w:rPr>
        <w:t xml:space="preserve"> и формируются под воздействием автомобильного движения. Поэтому, для повышения качества покрытия и сокращения работы катков рекомендуется открывать для автомобильного движения законченные участки грунтощебеночных слоев. При этом должно проводиться тщательное регулирование движения для равномерного наката слоя по всей ширине. Во влажную погоду, при повышенной влажности грунта, движение должно быть закрыто.</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В период производства работ необходимо следить за правильностью выполнения технологических операций. </w:t>
      </w:r>
      <w:proofErr w:type="gramStart"/>
      <w:r w:rsidRPr="001D68A3">
        <w:rPr>
          <w:rFonts w:ascii="Times New Roman" w:eastAsia="Calibri" w:hAnsi="Times New Roman" w:cs="Times New Roman"/>
          <w:sz w:val="12"/>
          <w:szCs w:val="12"/>
        </w:rPr>
        <w:t xml:space="preserve">При этом не допускается укладка слоя на неуплотненное основание; избыток органического вяжущего в смеси; уплотнение </w:t>
      </w:r>
      <w:proofErr w:type="spellStart"/>
      <w:r w:rsidRPr="001D68A3">
        <w:rPr>
          <w:rFonts w:ascii="Times New Roman" w:eastAsia="Calibri" w:hAnsi="Times New Roman" w:cs="Times New Roman"/>
          <w:sz w:val="12"/>
          <w:szCs w:val="12"/>
        </w:rPr>
        <w:t>грунтощебня</w:t>
      </w:r>
      <w:proofErr w:type="spellEnd"/>
      <w:r w:rsidRPr="001D68A3">
        <w:rPr>
          <w:rFonts w:ascii="Times New Roman" w:eastAsia="Calibri" w:hAnsi="Times New Roman" w:cs="Times New Roman"/>
          <w:sz w:val="12"/>
          <w:szCs w:val="12"/>
        </w:rPr>
        <w:t xml:space="preserve"> при избыточной или недостаточной влажности грунта; оставление слоев из неукрепленного </w:t>
      </w:r>
      <w:proofErr w:type="spellStart"/>
      <w:r w:rsidRPr="001D68A3">
        <w:rPr>
          <w:rFonts w:ascii="Times New Roman" w:eastAsia="Calibri" w:hAnsi="Times New Roman" w:cs="Times New Roman"/>
          <w:sz w:val="12"/>
          <w:szCs w:val="12"/>
        </w:rPr>
        <w:t>грунтощебня</w:t>
      </w:r>
      <w:proofErr w:type="spellEnd"/>
      <w:r w:rsidRPr="001D68A3">
        <w:rPr>
          <w:rFonts w:ascii="Times New Roman" w:eastAsia="Calibri" w:hAnsi="Times New Roman" w:cs="Times New Roman"/>
          <w:sz w:val="12"/>
          <w:szCs w:val="12"/>
        </w:rPr>
        <w:t xml:space="preserve"> без защитного слоя в период осенней и весенней распутицы; применение щебня размером крупнее 2/3 толщины слоя в плотном теле; неравномерное распределение составляющих </w:t>
      </w:r>
      <w:proofErr w:type="spellStart"/>
      <w:r w:rsidRPr="001D68A3">
        <w:rPr>
          <w:rFonts w:ascii="Times New Roman" w:eastAsia="Calibri" w:hAnsi="Times New Roman" w:cs="Times New Roman"/>
          <w:sz w:val="12"/>
          <w:szCs w:val="12"/>
        </w:rPr>
        <w:t>грунтощебня</w:t>
      </w:r>
      <w:proofErr w:type="spellEnd"/>
      <w:r w:rsidRPr="001D68A3">
        <w:rPr>
          <w:rFonts w:ascii="Times New Roman" w:eastAsia="Calibri" w:hAnsi="Times New Roman" w:cs="Times New Roman"/>
          <w:sz w:val="12"/>
          <w:szCs w:val="12"/>
        </w:rPr>
        <w:t xml:space="preserve"> в объеме материала.</w:t>
      </w:r>
      <w:proofErr w:type="gramEnd"/>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При постройке грунтощебеночных слоев производится постоянный </w:t>
      </w:r>
      <w:proofErr w:type="gramStart"/>
      <w:r w:rsidRPr="001D68A3">
        <w:rPr>
          <w:rFonts w:ascii="Times New Roman" w:eastAsia="Calibri" w:hAnsi="Times New Roman" w:cs="Times New Roman"/>
          <w:sz w:val="12"/>
          <w:szCs w:val="12"/>
        </w:rPr>
        <w:t>контроль за</w:t>
      </w:r>
      <w:proofErr w:type="gramEnd"/>
      <w:r w:rsidRPr="001D68A3">
        <w:rPr>
          <w:rFonts w:ascii="Times New Roman" w:eastAsia="Calibri" w:hAnsi="Times New Roman" w:cs="Times New Roman"/>
          <w:sz w:val="12"/>
          <w:szCs w:val="12"/>
        </w:rPr>
        <w:t xml:space="preserve"> основными технологическими операциями, имеющий целью выполнение слоя в строгом соответствии с требованиями проекта и технических условий, для достижения, в конечном счете, прочного и устойчивого слоя дорожной одежды.</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Перед устройством грунтощебеночного слоя определяется плотность и влажность грунта с помощью прибора Ковалева. Пробы отбираются через каждые 100 м по три пробы на поперечнике. По данным измерений вычисляются коэффициенты уплотнения, величина которых должна быть не менее 0,98.</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Во время перемешивания грунта со щебнем контролируется равномерность распределения щебня в массе грунтощебеночной смеси. Пробы отбираются через каждые 100 м в трех точках по поперечнику весом 2,50-3,00 кг. Затем производится «мокрый» рассев через сито 5 мм. Остаток на сите 5 мм характеризует содержание щебня в пробе: отклонения в содержании щебня от нормы должны быть в пределах ±10 % по весу.</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lastRenderedPageBreak/>
        <w:t xml:space="preserve">По окончанию уплотнения, грунтощебеночного слоя производится контроль плотности </w:t>
      </w:r>
      <w:proofErr w:type="spellStart"/>
      <w:r w:rsidRPr="001D68A3">
        <w:rPr>
          <w:rFonts w:ascii="Times New Roman" w:eastAsia="Calibri" w:hAnsi="Times New Roman" w:cs="Times New Roman"/>
          <w:sz w:val="12"/>
          <w:szCs w:val="12"/>
        </w:rPr>
        <w:t>грунтощебня</w:t>
      </w:r>
      <w:proofErr w:type="spellEnd"/>
      <w:r w:rsidRPr="001D68A3">
        <w:rPr>
          <w:rFonts w:ascii="Times New Roman" w:eastAsia="Calibri" w:hAnsi="Times New Roman" w:cs="Times New Roman"/>
          <w:sz w:val="12"/>
          <w:szCs w:val="12"/>
        </w:rPr>
        <w:t xml:space="preserve">. Плотность </w:t>
      </w:r>
      <w:proofErr w:type="spellStart"/>
      <w:r w:rsidRPr="001D68A3">
        <w:rPr>
          <w:rFonts w:ascii="Times New Roman" w:eastAsia="Calibri" w:hAnsi="Times New Roman" w:cs="Times New Roman"/>
          <w:sz w:val="12"/>
          <w:szCs w:val="12"/>
        </w:rPr>
        <w:t>грунтощебня</w:t>
      </w:r>
      <w:proofErr w:type="spellEnd"/>
      <w:r w:rsidRPr="001D68A3">
        <w:rPr>
          <w:rFonts w:ascii="Times New Roman" w:eastAsia="Calibri" w:hAnsi="Times New Roman" w:cs="Times New Roman"/>
          <w:sz w:val="12"/>
          <w:szCs w:val="12"/>
        </w:rPr>
        <w:t xml:space="preserve"> определяется по методу лунок двумя способами: способом замещения песком и способом замещения водой. Первый способ известен на производстве давно, но он отличается малой точностью измерений. Второй способ является новым. По этому способу стенки лунок покрываются тонким слоем нитрокраски или тонкой высокоэластичной резиной и в лунки заливается вода с помощью специального насоса. Отклонение плотности </w:t>
      </w:r>
      <w:proofErr w:type="spellStart"/>
      <w:r w:rsidRPr="001D68A3">
        <w:rPr>
          <w:rFonts w:ascii="Times New Roman" w:eastAsia="Calibri" w:hAnsi="Times New Roman" w:cs="Times New Roman"/>
          <w:sz w:val="12"/>
          <w:szCs w:val="12"/>
        </w:rPr>
        <w:t>грунтощебня</w:t>
      </w:r>
      <w:proofErr w:type="spellEnd"/>
      <w:r w:rsidRPr="001D68A3">
        <w:rPr>
          <w:rFonts w:ascii="Times New Roman" w:eastAsia="Calibri" w:hAnsi="Times New Roman" w:cs="Times New Roman"/>
          <w:sz w:val="12"/>
          <w:szCs w:val="12"/>
        </w:rPr>
        <w:t xml:space="preserve"> от проектной нормы должно составлять ± 0,04 г/см3.</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После окончания уплотнения слоя производится контроль толщины и ширины слоя. Допускаемые нормы отклонения от проектных величин такие же, как и для других слоев покрытий и оснований.</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Все записи по контролю технологического процесса строительства грунтощебеночного основания ведутся в журнале производства работ, который систематически проверяется заказчиком.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Описание трасс линейных объектов: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 соответствии с заданием на проектирование предусматривается выделение 20 этапов организации работ: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I.</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выкидного трубопровода от скважины № 626.</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II.</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6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 xml:space="preserve"> к скважине № 626.</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III.</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площадки скважины № 626.</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IV.</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технологического проезда к сооружениям скважины № 626.</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V.</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Строительство выкидного трубопровода от скважины № 628.</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VI.</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6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 xml:space="preserve"> к скважине № 628.</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VII.</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площадки скважины № 628.</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VIII.</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технологического проезда к сооружениям скважины № 628.</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IX.</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Строительство выкидного трубопровода от скважины № 629.</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X.</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6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 xml:space="preserve"> к скважине № 629.</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XI.</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площадки скважины № 629.</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XII.</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технологического проезда к сооружениям скважины № 629.</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XIII.</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Строительство выкидного трубопровода от скважины № 630.</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XIV.</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6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 xml:space="preserve"> к скважине № 630.</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XV.</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площадки скважины № 630.</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XVI.</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технологического проезда к сооружениям скважины № 630.</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XVII.</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выкидного трубопровода от скважины № 635.</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XVIII.</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6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 xml:space="preserve"> к скважине № 635.</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XIX.</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Строительство площадки скважины № 635.</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XX.</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 Строительство технологического проезда к сооружениям скважины № 635</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Описание технологической схемы</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 соответствии с заданием на проектирование по объекту «Сбор нефти и газа со скважин №№ 626,628,629,630,635 Боровского месторождения» проектными решениями предусматривается: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обустройство устьев добывающих скважин №№ 626,628,629,630,635;</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установка блоков дозирования реагента (УДХ) на устьях скважины №№ 626,628,629,630,635;</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прокладка выкидных трубопроводов DN 80 от проектируемых скважин №№ 628,629,635 до ИУ-1 (4985П);</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прокладка выкидных трубопроводов DN 80 от проектируемых скважин №№ 626,630 до ИУ-2 (4985П);</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установка средств </w:t>
      </w:r>
      <w:proofErr w:type="gramStart"/>
      <w:r w:rsidRPr="001D68A3">
        <w:rPr>
          <w:rFonts w:ascii="Times New Roman" w:eastAsia="Calibri" w:hAnsi="Times New Roman" w:cs="Times New Roman"/>
          <w:sz w:val="12"/>
          <w:szCs w:val="12"/>
        </w:rPr>
        <w:t>контроля за</w:t>
      </w:r>
      <w:proofErr w:type="gramEnd"/>
      <w:r w:rsidRPr="001D68A3">
        <w:rPr>
          <w:rFonts w:ascii="Times New Roman" w:eastAsia="Calibri" w:hAnsi="Times New Roman" w:cs="Times New Roman"/>
          <w:sz w:val="12"/>
          <w:szCs w:val="12"/>
        </w:rPr>
        <w:t xml:space="preserve"> коррозией на проектируемых выкидных трубопроводах от скважин №№ 626,628,629,630,635.</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Обустройство устьев скважин</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Данным проектом предусматривается обустройство устьев скважин №№ 626,628,629,630,635 Боровского месторождения.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Обвязка и обустройство устьев добывающих скважин выполняется в соответствии с требованиями ВНТП3-85, ГОСТ </w:t>
      </w:r>
      <w:proofErr w:type="gramStart"/>
      <w:r w:rsidRPr="001D68A3">
        <w:rPr>
          <w:rFonts w:ascii="Times New Roman" w:eastAsia="Calibri" w:hAnsi="Times New Roman" w:cs="Times New Roman"/>
          <w:sz w:val="12"/>
          <w:szCs w:val="12"/>
        </w:rPr>
        <w:t>Р</w:t>
      </w:r>
      <w:proofErr w:type="gramEnd"/>
      <w:r w:rsidRPr="001D68A3">
        <w:rPr>
          <w:rFonts w:ascii="Times New Roman" w:eastAsia="Calibri" w:hAnsi="Times New Roman" w:cs="Times New Roman"/>
          <w:sz w:val="12"/>
          <w:szCs w:val="12"/>
        </w:rPr>
        <w:t xml:space="preserve"> 55990-2014.</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На устьях скважин №№ 626,628,629,630,6357 установлена фонтанная арматура АФК</w:t>
      </w:r>
      <w:proofErr w:type="gramStart"/>
      <w:r w:rsidRPr="001D68A3">
        <w:rPr>
          <w:rFonts w:ascii="Times New Roman" w:eastAsia="Calibri" w:hAnsi="Times New Roman" w:cs="Times New Roman"/>
          <w:sz w:val="12"/>
          <w:szCs w:val="12"/>
        </w:rPr>
        <w:t>2</w:t>
      </w:r>
      <w:proofErr w:type="gramEnd"/>
      <w:r w:rsidRPr="001D68A3">
        <w:rPr>
          <w:rFonts w:ascii="Times New Roman" w:eastAsia="Calibri" w:hAnsi="Times New Roman" w:cs="Times New Roman"/>
          <w:sz w:val="12"/>
          <w:szCs w:val="12"/>
        </w:rPr>
        <w:t xml:space="preserve"> 65x21 К2 по ГОСТ 13846-89 условным давлением 21 МПа.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Скважины №№ 626,628,629,630,635 оборудуются погружными электронасосами ЭЦН-45-1150, двигатель ПЭД-28 (5393П-П-011.000.000-ПЗ-01).</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На территории устьев скважин предусматриваются: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приустьевая площадка;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площадка под ремонтный агрегат;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канализационная емкость;</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установка дозированной подачи реагента.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Площадки под инвентарные приемные мостки не предусматриваются проектом, т.к. бригады, выполняющие капитальный и текущий ремонт скважин укомплектованы инвентарными плитами для размещения передвижных мостков, не требующими специальной площадки (приложение 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 соответствии с техническими требованиями на выполнение проектных работ (5393П-П-011.000.000-ПЗ-01) на горизонтальных участках выкидных трубопроводов предусматривается установка пробоотборников ручных для оперативного отбора проб перекачиваемой жидкости DN 80, PN 4,0 МПа. Пробоотборники располагаются на приустьевых площадках в составе технологической обвязки устьев скважин.</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Пробоотборник (DN 80, PN 4,0) предназначен для оперативного ручного отбора пробы из трубопровода, по которому перекачивается газожидкостная эмульсия с целью анализа ее состава в лабораторных условиях.</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Рабочие условия эксплуатации пробоотборника: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температура окружающей среды от минус 50</w:t>
      </w:r>
      <w:proofErr w:type="gramStart"/>
      <w:r w:rsidRPr="001D68A3">
        <w:rPr>
          <w:rFonts w:ascii="Times New Roman" w:eastAsia="Calibri" w:hAnsi="Times New Roman" w:cs="Times New Roman"/>
          <w:sz w:val="12"/>
          <w:szCs w:val="12"/>
        </w:rPr>
        <w:t>ºС</w:t>
      </w:r>
      <w:proofErr w:type="gramEnd"/>
      <w:r w:rsidRPr="001D68A3">
        <w:rPr>
          <w:rFonts w:ascii="Times New Roman" w:eastAsia="Calibri" w:hAnsi="Times New Roman" w:cs="Times New Roman"/>
          <w:sz w:val="12"/>
          <w:szCs w:val="12"/>
        </w:rPr>
        <w:t xml:space="preserve"> до плюс 60ºС;</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относительная влажность воздуха до 100% при температуре + 40ºС и более низких температурах, с конденсацией влаги (группа Д2 по ГОСТ </w:t>
      </w:r>
      <w:proofErr w:type="gramStart"/>
      <w:r w:rsidRPr="001D68A3">
        <w:rPr>
          <w:rFonts w:ascii="Times New Roman" w:eastAsia="Calibri" w:hAnsi="Times New Roman" w:cs="Times New Roman"/>
          <w:sz w:val="12"/>
          <w:szCs w:val="12"/>
        </w:rPr>
        <w:t>Р</w:t>
      </w:r>
      <w:proofErr w:type="gramEnd"/>
      <w:r w:rsidRPr="001D68A3">
        <w:rPr>
          <w:rFonts w:ascii="Times New Roman" w:eastAsia="Calibri" w:hAnsi="Times New Roman" w:cs="Times New Roman"/>
          <w:sz w:val="12"/>
          <w:szCs w:val="12"/>
        </w:rPr>
        <w:t xml:space="preserve"> 52931-2008);</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группа исполнения по </w:t>
      </w:r>
      <w:proofErr w:type="spellStart"/>
      <w:r w:rsidRPr="001D68A3">
        <w:rPr>
          <w:rFonts w:ascii="Times New Roman" w:eastAsia="Calibri" w:hAnsi="Times New Roman" w:cs="Times New Roman"/>
          <w:sz w:val="12"/>
          <w:szCs w:val="12"/>
        </w:rPr>
        <w:t>виброустойчивости</w:t>
      </w:r>
      <w:proofErr w:type="spellEnd"/>
      <w:r w:rsidRPr="001D68A3">
        <w:rPr>
          <w:rFonts w:ascii="Times New Roman" w:eastAsia="Calibri" w:hAnsi="Times New Roman" w:cs="Times New Roman"/>
          <w:sz w:val="12"/>
          <w:szCs w:val="12"/>
        </w:rPr>
        <w:t xml:space="preserve"> – группа N2 по ГОСТ 52931-2008.</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Подача пара предусматривается от ППУ через рукав, подключаемый к арматуре в обвязке устьев скважин.</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Замер дебита скважин №№ 628,629,635 предусматривается на замерной установке ИУ-1, предусмотренной проектом 4985П.</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Замер дебита скважин №№ 626,630 предусматривается на замерной установке ИУ-2, предусмотренной проектом 4985П.</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На выкидных трубопроводах в обвязке устьев скважин предусматривается установка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 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Технологические трубопроводы</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Строительство и монтаж технологических трубопроводов предусматривается в соответствии с 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Характеристика технологических трубопроводов, способ прокладки, величина давления испытания на прочность и плотность, процент контроля сварных соединений физическими методами в соответствии с ГОСТ 32569-2013 приведены в таблице 2.1.1.</w:t>
      </w:r>
    </w:p>
    <w:p w:rsidR="00883DA1"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Таблица 2.1.1 – Характеристика технологических трубопроводов</w:t>
      </w:r>
    </w:p>
    <w:tbl>
      <w:tblPr>
        <w:tblW w:w="48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2598"/>
      </w:tblGrid>
      <w:tr w:rsidR="00883DA1" w:rsidRPr="001D68A3" w:rsidTr="009B74D1">
        <w:trPr>
          <w:cantSplit/>
          <w:trHeight w:val="48"/>
          <w:tblHeader/>
        </w:trPr>
        <w:tc>
          <w:tcPr>
            <w:tcW w:w="3274" w:type="pct"/>
            <w:tcBorders>
              <w:top w:val="single" w:sz="4" w:space="0" w:color="auto"/>
              <w:left w:val="single" w:sz="4" w:space="0" w:color="auto"/>
              <w:bottom w:val="single" w:sz="4" w:space="0" w:color="auto"/>
              <w:right w:val="single" w:sz="4" w:space="0" w:color="auto"/>
            </w:tcBorders>
            <w:vAlign w:val="center"/>
            <w:hideMark/>
          </w:tcPr>
          <w:p w:rsidR="00883DA1" w:rsidRPr="001D68A3" w:rsidRDefault="00883DA1" w:rsidP="009B74D1">
            <w:pPr>
              <w:tabs>
                <w:tab w:val="left" w:pos="284"/>
              </w:tabs>
              <w:spacing w:after="0" w:line="240" w:lineRule="auto"/>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lastRenderedPageBreak/>
              <w:t>Наименование параметра</w:t>
            </w:r>
          </w:p>
        </w:tc>
        <w:tc>
          <w:tcPr>
            <w:tcW w:w="1726" w:type="pct"/>
            <w:tcBorders>
              <w:top w:val="single" w:sz="4" w:space="0" w:color="auto"/>
              <w:left w:val="single" w:sz="4" w:space="0" w:color="auto"/>
              <w:bottom w:val="single" w:sz="4" w:space="0" w:color="auto"/>
              <w:right w:val="single" w:sz="4" w:space="0" w:color="auto"/>
            </w:tcBorders>
            <w:vAlign w:val="center"/>
            <w:hideMark/>
          </w:tcPr>
          <w:p w:rsidR="00883DA1" w:rsidRPr="001D68A3" w:rsidRDefault="00883DA1" w:rsidP="009B74D1">
            <w:pPr>
              <w:tabs>
                <w:tab w:val="left" w:pos="284"/>
              </w:tabs>
              <w:spacing w:after="0" w:line="240" w:lineRule="auto"/>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Значение параметра</w:t>
            </w:r>
          </w:p>
        </w:tc>
      </w:tr>
      <w:tr w:rsidR="00883DA1" w:rsidRPr="001D68A3" w:rsidTr="009B74D1">
        <w:trPr>
          <w:cantSplit/>
          <w:trHeight w:val="138"/>
        </w:trPr>
        <w:tc>
          <w:tcPr>
            <w:tcW w:w="3274" w:type="pct"/>
            <w:tcBorders>
              <w:top w:val="single" w:sz="4" w:space="0" w:color="auto"/>
              <w:left w:val="single" w:sz="4" w:space="0" w:color="auto"/>
              <w:bottom w:val="single" w:sz="4" w:space="0" w:color="auto"/>
              <w:right w:val="single" w:sz="4" w:space="0" w:color="auto"/>
            </w:tcBorders>
            <w:hideMark/>
          </w:tcPr>
          <w:p w:rsidR="00883DA1" w:rsidRPr="001D68A3" w:rsidRDefault="00883DA1" w:rsidP="009B74D1">
            <w:pPr>
              <w:tabs>
                <w:tab w:val="left" w:pos="284"/>
              </w:tabs>
              <w:spacing w:after="0" w:line="240" w:lineRule="auto"/>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Назначение трубопровода</w:t>
            </w:r>
          </w:p>
        </w:tc>
        <w:tc>
          <w:tcPr>
            <w:tcW w:w="1726" w:type="pct"/>
            <w:tcBorders>
              <w:top w:val="single" w:sz="4" w:space="0" w:color="auto"/>
              <w:left w:val="single" w:sz="4" w:space="0" w:color="auto"/>
              <w:bottom w:val="single" w:sz="4" w:space="0" w:color="auto"/>
              <w:right w:val="single" w:sz="4" w:space="0" w:color="auto"/>
            </w:tcBorders>
            <w:hideMark/>
          </w:tcPr>
          <w:p w:rsidR="00883DA1" w:rsidRPr="001D68A3" w:rsidRDefault="00883DA1" w:rsidP="009B74D1">
            <w:pPr>
              <w:tabs>
                <w:tab w:val="left" w:pos="284"/>
              </w:tabs>
              <w:spacing w:after="0" w:line="240" w:lineRule="auto"/>
              <w:jc w:val="both"/>
              <w:rPr>
                <w:rFonts w:ascii="Times New Roman" w:eastAsia="Calibri" w:hAnsi="Times New Roman" w:cs="Times New Roman"/>
                <w:bCs/>
                <w:sz w:val="12"/>
                <w:szCs w:val="12"/>
              </w:rPr>
            </w:pPr>
            <w:proofErr w:type="spellStart"/>
            <w:r w:rsidRPr="001D68A3">
              <w:rPr>
                <w:rFonts w:ascii="Times New Roman" w:eastAsia="Calibri" w:hAnsi="Times New Roman" w:cs="Times New Roman"/>
                <w:bCs/>
                <w:sz w:val="12"/>
                <w:szCs w:val="12"/>
              </w:rPr>
              <w:t>Реагентопроводы</w:t>
            </w:r>
            <w:proofErr w:type="spellEnd"/>
          </w:p>
        </w:tc>
      </w:tr>
      <w:tr w:rsidR="00883DA1" w:rsidRPr="001D68A3" w:rsidTr="009B74D1">
        <w:trPr>
          <w:cantSplit/>
          <w:trHeight w:val="138"/>
        </w:trPr>
        <w:tc>
          <w:tcPr>
            <w:tcW w:w="3274" w:type="pct"/>
            <w:tcBorders>
              <w:top w:val="single" w:sz="4" w:space="0" w:color="auto"/>
              <w:left w:val="single" w:sz="4" w:space="0" w:color="auto"/>
              <w:bottom w:val="single" w:sz="4" w:space="0" w:color="auto"/>
              <w:right w:val="single" w:sz="4" w:space="0" w:color="auto"/>
            </w:tcBorders>
            <w:hideMark/>
          </w:tcPr>
          <w:p w:rsidR="00883DA1" w:rsidRPr="001D68A3" w:rsidRDefault="00883DA1" w:rsidP="009B74D1">
            <w:pPr>
              <w:tabs>
                <w:tab w:val="left" w:pos="284"/>
              </w:tabs>
              <w:spacing w:after="0" w:line="240" w:lineRule="auto"/>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Нормативный документ, в соответствии с которым выполнен расчет</w:t>
            </w:r>
          </w:p>
        </w:tc>
        <w:tc>
          <w:tcPr>
            <w:tcW w:w="1726" w:type="pct"/>
            <w:tcBorders>
              <w:top w:val="single" w:sz="4" w:space="0" w:color="auto"/>
              <w:left w:val="single" w:sz="4" w:space="0" w:color="auto"/>
              <w:bottom w:val="single" w:sz="4" w:space="0" w:color="auto"/>
              <w:right w:val="single" w:sz="4" w:space="0" w:color="auto"/>
            </w:tcBorders>
            <w:hideMark/>
          </w:tcPr>
          <w:p w:rsidR="00883DA1" w:rsidRPr="001D68A3" w:rsidRDefault="00883DA1" w:rsidP="009B74D1">
            <w:pPr>
              <w:tabs>
                <w:tab w:val="left" w:pos="284"/>
              </w:tabs>
              <w:spacing w:after="0" w:line="240" w:lineRule="auto"/>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ГОСТ 32388-2013</w:t>
            </w:r>
          </w:p>
        </w:tc>
      </w:tr>
      <w:tr w:rsidR="00883DA1" w:rsidRPr="001D68A3" w:rsidTr="009B74D1">
        <w:trPr>
          <w:cantSplit/>
          <w:trHeight w:val="138"/>
        </w:trPr>
        <w:tc>
          <w:tcPr>
            <w:tcW w:w="3274" w:type="pct"/>
            <w:tcBorders>
              <w:top w:val="single" w:sz="4" w:space="0" w:color="auto"/>
              <w:left w:val="single" w:sz="4" w:space="0" w:color="auto"/>
              <w:bottom w:val="single" w:sz="4" w:space="0" w:color="auto"/>
              <w:right w:val="single" w:sz="4" w:space="0" w:color="auto"/>
            </w:tcBorders>
            <w:hideMark/>
          </w:tcPr>
          <w:p w:rsidR="00883DA1" w:rsidRPr="001D68A3" w:rsidRDefault="00883DA1" w:rsidP="009B74D1">
            <w:pPr>
              <w:tabs>
                <w:tab w:val="left" w:pos="284"/>
              </w:tabs>
              <w:spacing w:after="0" w:line="240" w:lineRule="auto"/>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Диаметр D, мм</w:t>
            </w:r>
          </w:p>
        </w:tc>
        <w:tc>
          <w:tcPr>
            <w:tcW w:w="1726" w:type="pct"/>
            <w:tcBorders>
              <w:top w:val="single" w:sz="4" w:space="0" w:color="auto"/>
              <w:left w:val="single" w:sz="4" w:space="0" w:color="auto"/>
              <w:bottom w:val="single" w:sz="4" w:space="0" w:color="auto"/>
              <w:right w:val="single" w:sz="4" w:space="0" w:color="auto"/>
            </w:tcBorders>
            <w:hideMark/>
          </w:tcPr>
          <w:p w:rsidR="00883DA1" w:rsidRPr="001D68A3" w:rsidRDefault="00883DA1" w:rsidP="009B74D1">
            <w:pPr>
              <w:tabs>
                <w:tab w:val="left" w:pos="284"/>
              </w:tabs>
              <w:spacing w:after="0" w:line="240" w:lineRule="auto"/>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18</w:t>
            </w:r>
          </w:p>
        </w:tc>
      </w:tr>
      <w:tr w:rsidR="00883DA1" w:rsidRPr="001D68A3" w:rsidTr="009B74D1">
        <w:trPr>
          <w:cantSplit/>
          <w:trHeight w:val="138"/>
        </w:trPr>
        <w:tc>
          <w:tcPr>
            <w:tcW w:w="3274" w:type="pct"/>
            <w:tcBorders>
              <w:top w:val="single" w:sz="4" w:space="0" w:color="auto"/>
              <w:left w:val="single" w:sz="4" w:space="0" w:color="auto"/>
              <w:bottom w:val="single" w:sz="4" w:space="0" w:color="auto"/>
              <w:right w:val="single" w:sz="4" w:space="0" w:color="auto"/>
            </w:tcBorders>
            <w:hideMark/>
          </w:tcPr>
          <w:p w:rsidR="00883DA1" w:rsidRPr="001D68A3" w:rsidRDefault="00883DA1" w:rsidP="009B74D1">
            <w:pPr>
              <w:tabs>
                <w:tab w:val="left" w:pos="284"/>
              </w:tabs>
              <w:spacing w:after="0" w:line="240" w:lineRule="auto"/>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ГОСТ или ТУ на трубы</w:t>
            </w:r>
          </w:p>
        </w:tc>
        <w:tc>
          <w:tcPr>
            <w:tcW w:w="1726" w:type="pct"/>
            <w:tcBorders>
              <w:top w:val="single" w:sz="4" w:space="0" w:color="auto"/>
              <w:left w:val="single" w:sz="4" w:space="0" w:color="auto"/>
              <w:bottom w:val="single" w:sz="4" w:space="0" w:color="auto"/>
              <w:right w:val="single" w:sz="4" w:space="0" w:color="auto"/>
            </w:tcBorders>
            <w:hideMark/>
          </w:tcPr>
          <w:p w:rsidR="00883DA1" w:rsidRPr="001D68A3" w:rsidRDefault="00883DA1" w:rsidP="009B74D1">
            <w:pPr>
              <w:tabs>
                <w:tab w:val="left" w:pos="284"/>
              </w:tabs>
              <w:spacing w:after="0" w:line="240" w:lineRule="auto"/>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ГОСТ 8733-74*, ГОСТ 8734-75*</w:t>
            </w:r>
          </w:p>
        </w:tc>
      </w:tr>
      <w:tr w:rsidR="00883DA1" w:rsidRPr="001D68A3" w:rsidTr="009B74D1">
        <w:trPr>
          <w:cantSplit/>
          <w:trHeight w:val="138"/>
        </w:trPr>
        <w:tc>
          <w:tcPr>
            <w:tcW w:w="3274" w:type="pct"/>
            <w:tcBorders>
              <w:top w:val="single" w:sz="4" w:space="0" w:color="auto"/>
              <w:left w:val="single" w:sz="4" w:space="0" w:color="auto"/>
              <w:bottom w:val="single" w:sz="4" w:space="0" w:color="auto"/>
              <w:right w:val="single" w:sz="4" w:space="0" w:color="auto"/>
            </w:tcBorders>
            <w:hideMark/>
          </w:tcPr>
          <w:p w:rsidR="00883DA1" w:rsidRPr="001D68A3" w:rsidRDefault="00883DA1" w:rsidP="009B74D1">
            <w:pPr>
              <w:tabs>
                <w:tab w:val="left" w:pos="284"/>
              </w:tabs>
              <w:spacing w:after="0" w:line="240" w:lineRule="auto"/>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Марка стали или класс прочности</w:t>
            </w:r>
          </w:p>
        </w:tc>
        <w:tc>
          <w:tcPr>
            <w:tcW w:w="1726" w:type="pct"/>
            <w:tcBorders>
              <w:top w:val="single" w:sz="4" w:space="0" w:color="auto"/>
              <w:left w:val="single" w:sz="4" w:space="0" w:color="auto"/>
              <w:bottom w:val="single" w:sz="4" w:space="0" w:color="auto"/>
              <w:right w:val="single" w:sz="4" w:space="0" w:color="auto"/>
            </w:tcBorders>
          </w:tcPr>
          <w:p w:rsidR="00883DA1" w:rsidRPr="001D68A3" w:rsidRDefault="00883DA1" w:rsidP="009B74D1">
            <w:pPr>
              <w:tabs>
                <w:tab w:val="left" w:pos="284"/>
              </w:tabs>
              <w:spacing w:after="0" w:line="240" w:lineRule="auto"/>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20</w:t>
            </w:r>
          </w:p>
        </w:tc>
      </w:tr>
      <w:tr w:rsidR="00883DA1" w:rsidRPr="001D68A3" w:rsidTr="009B74D1">
        <w:trPr>
          <w:cantSplit/>
          <w:trHeight w:val="138"/>
        </w:trPr>
        <w:tc>
          <w:tcPr>
            <w:tcW w:w="3274" w:type="pct"/>
            <w:tcBorders>
              <w:top w:val="single" w:sz="4" w:space="0" w:color="auto"/>
              <w:left w:val="single" w:sz="4" w:space="0" w:color="auto"/>
              <w:bottom w:val="single" w:sz="4" w:space="0" w:color="auto"/>
              <w:right w:val="single" w:sz="4" w:space="0" w:color="auto"/>
            </w:tcBorders>
          </w:tcPr>
          <w:p w:rsidR="00883DA1" w:rsidRPr="001D68A3" w:rsidRDefault="00883DA1" w:rsidP="009B74D1">
            <w:pPr>
              <w:tabs>
                <w:tab w:val="left" w:pos="284"/>
              </w:tabs>
              <w:spacing w:after="0" w:line="240" w:lineRule="auto"/>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Протяженность, </w:t>
            </w:r>
            <w:proofErr w:type="gramStart"/>
            <w:r w:rsidRPr="001D68A3">
              <w:rPr>
                <w:rFonts w:ascii="Times New Roman" w:eastAsia="Calibri" w:hAnsi="Times New Roman" w:cs="Times New Roman"/>
                <w:bCs/>
                <w:sz w:val="12"/>
                <w:szCs w:val="12"/>
              </w:rPr>
              <w:t>м</w:t>
            </w:r>
            <w:proofErr w:type="gramEnd"/>
          </w:p>
        </w:tc>
        <w:tc>
          <w:tcPr>
            <w:tcW w:w="1726" w:type="pct"/>
            <w:tcBorders>
              <w:top w:val="single" w:sz="4" w:space="0" w:color="auto"/>
              <w:left w:val="single" w:sz="4" w:space="0" w:color="auto"/>
              <w:bottom w:val="single" w:sz="4" w:space="0" w:color="auto"/>
              <w:right w:val="single" w:sz="4" w:space="0" w:color="auto"/>
            </w:tcBorders>
            <w:vAlign w:val="center"/>
          </w:tcPr>
          <w:p w:rsidR="00883DA1" w:rsidRPr="001D68A3" w:rsidRDefault="00883DA1" w:rsidP="009B74D1">
            <w:pPr>
              <w:tabs>
                <w:tab w:val="left" w:pos="284"/>
              </w:tabs>
              <w:spacing w:after="0" w:line="240" w:lineRule="auto"/>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160</w:t>
            </w:r>
          </w:p>
        </w:tc>
      </w:tr>
    </w:tbl>
    <w:p w:rsidR="00883DA1" w:rsidRDefault="00883DA1" w:rsidP="00883DA1">
      <w:pPr>
        <w:tabs>
          <w:tab w:val="left" w:pos="284"/>
        </w:tabs>
        <w:spacing w:after="0" w:line="240" w:lineRule="auto"/>
        <w:jc w:val="both"/>
        <w:rPr>
          <w:rFonts w:ascii="Times New Roman" w:eastAsia="Calibri" w:hAnsi="Times New Roman" w:cs="Times New Roman"/>
          <w:sz w:val="12"/>
          <w:szCs w:val="12"/>
        </w:rPr>
      </w:pP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В соответствии с ГОСТ 32569-2013 </w:t>
      </w:r>
      <w:proofErr w:type="spellStart"/>
      <w:r w:rsidRPr="001D68A3">
        <w:rPr>
          <w:rFonts w:ascii="Times New Roman" w:eastAsia="Calibri" w:hAnsi="Times New Roman" w:cs="Times New Roman"/>
          <w:sz w:val="12"/>
          <w:szCs w:val="12"/>
        </w:rPr>
        <w:t>реагентопроводы</w:t>
      </w:r>
      <w:proofErr w:type="spellEnd"/>
      <w:r w:rsidRPr="001D68A3">
        <w:rPr>
          <w:rFonts w:ascii="Times New Roman" w:eastAsia="Calibri" w:hAnsi="Times New Roman" w:cs="Times New Roman"/>
          <w:sz w:val="12"/>
          <w:szCs w:val="12"/>
        </w:rPr>
        <w:t xml:space="preserve"> относится к группе </w:t>
      </w:r>
      <w:proofErr w:type="gramStart"/>
      <w:r w:rsidRPr="001D68A3">
        <w:rPr>
          <w:rFonts w:ascii="Times New Roman" w:eastAsia="Calibri" w:hAnsi="Times New Roman" w:cs="Times New Roman"/>
          <w:sz w:val="12"/>
          <w:szCs w:val="12"/>
        </w:rPr>
        <w:t>А(</w:t>
      </w:r>
      <w:proofErr w:type="gramEnd"/>
      <w:r w:rsidRPr="001D68A3">
        <w:rPr>
          <w:rFonts w:ascii="Times New Roman" w:eastAsia="Calibri" w:hAnsi="Times New Roman" w:cs="Times New Roman"/>
          <w:sz w:val="12"/>
          <w:szCs w:val="12"/>
        </w:rPr>
        <w:t>б), I категории.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spellStart"/>
      <w:r w:rsidRPr="001D68A3">
        <w:rPr>
          <w:rFonts w:ascii="Times New Roman" w:eastAsia="Calibri" w:hAnsi="Times New Roman" w:cs="Times New Roman"/>
          <w:sz w:val="12"/>
          <w:szCs w:val="12"/>
        </w:rPr>
        <w:t>Реагентопроводы</w:t>
      </w:r>
      <w:proofErr w:type="spellEnd"/>
      <w:r w:rsidRPr="001D68A3">
        <w:rPr>
          <w:rFonts w:ascii="Times New Roman" w:eastAsia="Calibri" w:hAnsi="Times New Roman" w:cs="Times New Roman"/>
          <w:sz w:val="12"/>
          <w:szCs w:val="12"/>
        </w:rPr>
        <w:t xml:space="preserve"> проектируются из стальных бесшовных труб диаметром и толщиной стенки 18х3 мм из стали 20 по ГОСТ 8733-74*/ГОСТ 8734-75.</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spellStart"/>
      <w:r w:rsidRPr="001D68A3">
        <w:rPr>
          <w:rFonts w:ascii="Times New Roman" w:eastAsia="Calibri" w:hAnsi="Times New Roman" w:cs="Times New Roman"/>
          <w:sz w:val="12"/>
          <w:szCs w:val="12"/>
        </w:rPr>
        <w:t>Реагентопроводы</w:t>
      </w:r>
      <w:proofErr w:type="spellEnd"/>
      <w:r w:rsidRPr="001D68A3">
        <w:rPr>
          <w:rFonts w:ascii="Times New Roman" w:eastAsia="Calibri" w:hAnsi="Times New Roman" w:cs="Times New Roman"/>
          <w:sz w:val="12"/>
          <w:szCs w:val="12"/>
        </w:rPr>
        <w:t xml:space="preserve"> прокладываются </w:t>
      </w:r>
      <w:proofErr w:type="spellStart"/>
      <w:r w:rsidRPr="001D68A3">
        <w:rPr>
          <w:rFonts w:ascii="Times New Roman" w:eastAsia="Calibri" w:hAnsi="Times New Roman" w:cs="Times New Roman"/>
          <w:sz w:val="12"/>
          <w:szCs w:val="12"/>
        </w:rPr>
        <w:t>надземно</w:t>
      </w:r>
      <w:proofErr w:type="spellEnd"/>
      <w:r w:rsidRPr="001D68A3">
        <w:rPr>
          <w:rFonts w:ascii="Times New Roman" w:eastAsia="Calibri" w:hAnsi="Times New Roman" w:cs="Times New Roman"/>
          <w:sz w:val="12"/>
          <w:szCs w:val="12"/>
        </w:rPr>
        <w:t xml:space="preserve"> на опорах в футлярах диаметром и толщиной стенки 108х5 мм из стали 10 гр. </w:t>
      </w:r>
      <w:proofErr w:type="gramStart"/>
      <w:r w:rsidRPr="001D68A3">
        <w:rPr>
          <w:rFonts w:ascii="Times New Roman" w:eastAsia="Calibri" w:hAnsi="Times New Roman" w:cs="Times New Roman"/>
          <w:sz w:val="12"/>
          <w:szCs w:val="12"/>
        </w:rPr>
        <w:t>В</w:t>
      </w:r>
      <w:proofErr w:type="gramEnd"/>
      <w:r w:rsidRPr="001D68A3">
        <w:rPr>
          <w:rFonts w:ascii="Times New Roman" w:eastAsia="Calibri" w:hAnsi="Times New Roman" w:cs="Times New Roman"/>
          <w:sz w:val="12"/>
          <w:szCs w:val="12"/>
        </w:rPr>
        <w:t xml:space="preserve"> </w:t>
      </w:r>
      <w:proofErr w:type="gramStart"/>
      <w:r w:rsidRPr="001D68A3">
        <w:rPr>
          <w:rFonts w:ascii="Times New Roman" w:eastAsia="Calibri" w:hAnsi="Times New Roman" w:cs="Times New Roman"/>
          <w:sz w:val="12"/>
          <w:szCs w:val="12"/>
        </w:rPr>
        <w:t>по</w:t>
      </w:r>
      <w:proofErr w:type="gramEnd"/>
      <w:r w:rsidRPr="001D68A3">
        <w:rPr>
          <w:rFonts w:ascii="Times New Roman" w:eastAsia="Calibri" w:hAnsi="Times New Roman" w:cs="Times New Roman"/>
          <w:sz w:val="12"/>
          <w:szCs w:val="12"/>
        </w:rPr>
        <w:t xml:space="preserve"> ГОСТ 10704-91, длиной по 7 м каждый футляр.</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В соответствии с ГОСТ 32569-2013 контролю ультразвуковым или радиографическим методом подвергаются 20 % сварных стыков </w:t>
      </w:r>
      <w:proofErr w:type="spellStart"/>
      <w:r w:rsidRPr="001D68A3">
        <w:rPr>
          <w:rFonts w:ascii="Times New Roman" w:eastAsia="Calibri" w:hAnsi="Times New Roman" w:cs="Times New Roman"/>
          <w:sz w:val="12"/>
          <w:szCs w:val="12"/>
        </w:rPr>
        <w:t>реагентопроводов</w:t>
      </w:r>
      <w:proofErr w:type="spell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Величина давления испытания </w:t>
      </w:r>
      <w:proofErr w:type="spellStart"/>
      <w:r w:rsidRPr="001D68A3">
        <w:rPr>
          <w:rFonts w:ascii="Times New Roman" w:eastAsia="Calibri" w:hAnsi="Times New Roman" w:cs="Times New Roman"/>
          <w:sz w:val="12"/>
          <w:szCs w:val="12"/>
        </w:rPr>
        <w:t>реагентопроводов</w:t>
      </w:r>
      <w:proofErr w:type="spell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на прочность - </w:t>
      </w:r>
      <w:proofErr w:type="spellStart"/>
      <w:r w:rsidRPr="001D68A3">
        <w:rPr>
          <w:rFonts w:ascii="Times New Roman" w:eastAsia="Calibri" w:hAnsi="Times New Roman" w:cs="Times New Roman"/>
          <w:sz w:val="12"/>
          <w:szCs w:val="12"/>
        </w:rPr>
        <w:t>Рисп</w:t>
      </w:r>
      <w:proofErr w:type="spellEnd"/>
      <w:r w:rsidRPr="001D68A3">
        <w:rPr>
          <w:rFonts w:ascii="Times New Roman" w:eastAsia="Calibri" w:hAnsi="Times New Roman" w:cs="Times New Roman"/>
          <w:sz w:val="12"/>
          <w:szCs w:val="12"/>
        </w:rPr>
        <w:t>.=1,43Рраб.=5,72 МПа;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на плотность - </w:t>
      </w:r>
      <w:proofErr w:type="spellStart"/>
      <w:r w:rsidRPr="001D68A3">
        <w:rPr>
          <w:rFonts w:ascii="Times New Roman" w:eastAsia="Calibri" w:hAnsi="Times New Roman" w:cs="Times New Roman"/>
          <w:sz w:val="12"/>
          <w:szCs w:val="12"/>
        </w:rPr>
        <w:t>Рисп</w:t>
      </w:r>
      <w:proofErr w:type="spellEnd"/>
      <w:r w:rsidRPr="001D68A3">
        <w:rPr>
          <w:rFonts w:ascii="Times New Roman" w:eastAsia="Calibri" w:hAnsi="Times New Roman" w:cs="Times New Roman"/>
          <w:sz w:val="12"/>
          <w:szCs w:val="12"/>
        </w:rPr>
        <w:t>.=</w:t>
      </w:r>
      <w:proofErr w:type="spellStart"/>
      <w:r w:rsidRPr="001D68A3">
        <w:rPr>
          <w:rFonts w:ascii="Times New Roman" w:eastAsia="Calibri" w:hAnsi="Times New Roman" w:cs="Times New Roman"/>
          <w:sz w:val="12"/>
          <w:szCs w:val="12"/>
        </w:rPr>
        <w:t>Рраб</w:t>
      </w:r>
      <w:proofErr w:type="spellEnd"/>
      <w:r w:rsidRPr="001D68A3">
        <w:rPr>
          <w:rFonts w:ascii="Times New Roman" w:eastAsia="Calibri" w:hAnsi="Times New Roman" w:cs="Times New Roman"/>
          <w:sz w:val="12"/>
          <w:szCs w:val="12"/>
        </w:rPr>
        <w:t>.=4,0 МПа.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spellStart"/>
      <w:r w:rsidRPr="001D68A3">
        <w:rPr>
          <w:rFonts w:ascii="Times New Roman" w:eastAsia="Calibri" w:hAnsi="Times New Roman" w:cs="Times New Roman"/>
          <w:sz w:val="12"/>
          <w:szCs w:val="12"/>
        </w:rPr>
        <w:t>Реагентопроводы</w:t>
      </w:r>
      <w:proofErr w:type="spellEnd"/>
      <w:r w:rsidRPr="001D68A3">
        <w:rPr>
          <w:rFonts w:ascii="Times New Roman" w:eastAsia="Calibri" w:hAnsi="Times New Roman" w:cs="Times New Roman"/>
          <w:sz w:val="12"/>
          <w:szCs w:val="12"/>
        </w:rPr>
        <w:t xml:space="preserve"> подвергаются дополнительному пневматическому испытанию </w:t>
      </w:r>
      <w:proofErr w:type="gramStart"/>
      <w:r w:rsidRPr="001D68A3">
        <w:rPr>
          <w:rFonts w:ascii="Times New Roman" w:eastAsia="Calibri" w:hAnsi="Times New Roman" w:cs="Times New Roman"/>
          <w:sz w:val="12"/>
          <w:szCs w:val="12"/>
        </w:rPr>
        <w:t>на герметичность с определением падения давления во время испытания в соответствии с ГОСТ</w:t>
      </w:r>
      <w:proofErr w:type="gramEnd"/>
      <w:r w:rsidRPr="001D68A3">
        <w:rPr>
          <w:rFonts w:ascii="Times New Roman" w:eastAsia="Calibri" w:hAnsi="Times New Roman" w:cs="Times New Roman"/>
          <w:sz w:val="12"/>
          <w:szCs w:val="12"/>
        </w:rPr>
        <w:t xml:space="preserve"> 32569-2013.</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Время выдержки трубопровода под пробным давлением рекомендуется назначать равным не менее 15 мин и указывать в технической документации.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Проверку на герметичность </w:t>
      </w:r>
      <w:proofErr w:type="spellStart"/>
      <w:r w:rsidRPr="001D68A3">
        <w:rPr>
          <w:rFonts w:ascii="Times New Roman" w:eastAsia="Calibri" w:hAnsi="Times New Roman" w:cs="Times New Roman"/>
          <w:sz w:val="12"/>
          <w:szCs w:val="12"/>
        </w:rPr>
        <w:t>реагентопроводов</w:t>
      </w:r>
      <w:proofErr w:type="spellEnd"/>
      <w:r w:rsidRPr="001D68A3">
        <w:rPr>
          <w:rFonts w:ascii="Times New Roman" w:eastAsia="Calibri" w:hAnsi="Times New Roman" w:cs="Times New Roman"/>
          <w:sz w:val="12"/>
          <w:szCs w:val="12"/>
        </w:rPr>
        <w:t xml:space="preserve"> производят после испытания на прочность и путем снижения испытательного давления до максимального рабочего </w:t>
      </w:r>
      <w:proofErr w:type="spellStart"/>
      <w:r w:rsidRPr="001D68A3">
        <w:rPr>
          <w:rFonts w:ascii="Times New Roman" w:eastAsia="Calibri" w:hAnsi="Times New Roman" w:cs="Times New Roman"/>
          <w:sz w:val="12"/>
          <w:szCs w:val="12"/>
        </w:rPr>
        <w:t>Рраб</w:t>
      </w:r>
      <w:proofErr w:type="spellEnd"/>
      <w:r w:rsidRPr="001D68A3">
        <w:rPr>
          <w:rFonts w:ascii="Times New Roman" w:eastAsia="Calibri" w:hAnsi="Times New Roman" w:cs="Times New Roman"/>
          <w:sz w:val="12"/>
          <w:szCs w:val="12"/>
        </w:rPr>
        <w:t xml:space="preserve"> (4,0 МПа) и его выдержки в течение времени, необходимого для осмотра трассы, но не менее 12 ч.</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Пневматическое испытание рекомендуется проводить в светлое время суток. Скорость подъема давления при гидравлическом или пневматическом испытании рекомендуется в целях безопасности повышать плавно.</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Пневматическое испытание рекомендуется проводить по специальной инструкции, содержащей меры, обеспечивающие безопасность во время проведения пневматического испытания.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Продувку </w:t>
      </w:r>
      <w:proofErr w:type="spellStart"/>
      <w:r w:rsidRPr="001D68A3">
        <w:rPr>
          <w:rFonts w:ascii="Times New Roman" w:eastAsia="Calibri" w:hAnsi="Times New Roman" w:cs="Times New Roman"/>
          <w:sz w:val="12"/>
          <w:szCs w:val="12"/>
        </w:rPr>
        <w:t>реагентопроводов</w:t>
      </w:r>
      <w:proofErr w:type="spellEnd"/>
      <w:r w:rsidRPr="001D68A3">
        <w:rPr>
          <w:rFonts w:ascii="Times New Roman" w:eastAsia="Calibri" w:hAnsi="Times New Roman" w:cs="Times New Roman"/>
          <w:sz w:val="12"/>
          <w:szCs w:val="12"/>
        </w:rPr>
        <w:t xml:space="preserve"> рекомендуется проводить под давлением, равным рабочему, но не более 4,0 МПа. Рекомендуемая продолжительность продувки - не менее 10 мин.</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Выполнить контроль качества сварных соединений трубопровода: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систематический пооперационный контроль, осуществляемый в процессе сборки и сварки;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визуальный контроль и обмер геометрических параметров готовых сварных соединений;</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проверку сварных швов неразрушающими методами контроля.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Промысловые трубопроводы</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Данной проектной документацией к промысловым трубопроводам, в соответствии с ГОСТ 55990-2014, </w:t>
      </w:r>
      <w:proofErr w:type="gramStart"/>
      <w:r w:rsidRPr="001D68A3">
        <w:rPr>
          <w:rFonts w:ascii="Times New Roman" w:eastAsia="Calibri" w:hAnsi="Times New Roman" w:cs="Times New Roman"/>
          <w:sz w:val="12"/>
          <w:szCs w:val="12"/>
        </w:rPr>
        <w:t>отнесены</w:t>
      </w:r>
      <w:proofErr w:type="gram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выкидные трубопроводы DN 80 от проектируемых скважин №№ 626,630 до ИУ-2 (4985П);</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выкидные трубопроводы DN 80 от проектируемых скважин №№ 628,629,635 до ИУ-1 (4985П).</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 соответствии с ГОСТ Р 55990-2014 выкидные трубопроводы от скважин №№ 626,628,629,630,635 относятся к III классу, категории</w:t>
      </w:r>
      <w:proofErr w:type="gramStart"/>
      <w:r w:rsidRPr="001D68A3">
        <w:rPr>
          <w:rFonts w:ascii="Times New Roman" w:eastAsia="Calibri" w:hAnsi="Times New Roman" w:cs="Times New Roman"/>
          <w:sz w:val="12"/>
          <w:szCs w:val="12"/>
        </w:rPr>
        <w:t xml:space="preserve"> С</w:t>
      </w:r>
      <w:proofErr w:type="gramEnd"/>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Материальное исполнение выкидных трубопроводов принято из стали  повышенной коррозионной стойкости (стойкой к СКРН), класс прочности КП360 (К48) по ТУ, утвержденным ПАО «НК «Роснефть».</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Характеристика трубопроводов приведена в таблице 2.1.2.</w:t>
      </w:r>
    </w:p>
    <w:p w:rsidR="00883DA1"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Таблица 2.1.2 – Характеристика трубопроводов</w:t>
      </w:r>
    </w:p>
    <w:tbl>
      <w:tblPr>
        <w:tblStyle w:val="212"/>
        <w:tblW w:w="7513" w:type="dxa"/>
        <w:tblInd w:w="108" w:type="dxa"/>
        <w:tblLook w:val="0000" w:firstRow="0" w:lastRow="0" w:firstColumn="0" w:lastColumn="0" w:noHBand="0" w:noVBand="0"/>
      </w:tblPr>
      <w:tblGrid>
        <w:gridCol w:w="851"/>
        <w:gridCol w:w="1137"/>
        <w:gridCol w:w="850"/>
        <w:gridCol w:w="2309"/>
        <w:gridCol w:w="1292"/>
        <w:gridCol w:w="1074"/>
      </w:tblGrid>
      <w:tr w:rsidR="00883DA1" w:rsidRPr="001D68A3" w:rsidTr="009B74D1">
        <w:trPr>
          <w:trHeight w:val="20"/>
        </w:trPr>
        <w:tc>
          <w:tcPr>
            <w:tcW w:w="1322" w:type="pct"/>
            <w:gridSpan w:val="2"/>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Участок</w:t>
            </w:r>
          </w:p>
        </w:tc>
        <w:tc>
          <w:tcPr>
            <w:tcW w:w="566" w:type="pct"/>
            <w:vMerge w:val="restar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Длина, </w:t>
            </w:r>
            <w:proofErr w:type="gramStart"/>
            <w:r w:rsidRPr="001D68A3">
              <w:rPr>
                <w:rFonts w:ascii="Times New Roman" w:eastAsia="Calibri" w:hAnsi="Times New Roman" w:cs="Times New Roman"/>
                <w:sz w:val="12"/>
                <w:szCs w:val="12"/>
              </w:rPr>
              <w:t>м</w:t>
            </w:r>
            <w:proofErr w:type="gramEnd"/>
          </w:p>
        </w:tc>
        <w:tc>
          <w:tcPr>
            <w:tcW w:w="1537" w:type="pct"/>
            <w:vMerge w:val="restar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Диаметр х толщина стенки, </w:t>
            </w:r>
            <w:proofErr w:type="gramStart"/>
            <w:r w:rsidRPr="001D68A3">
              <w:rPr>
                <w:rFonts w:ascii="Times New Roman" w:eastAsia="Calibri" w:hAnsi="Times New Roman" w:cs="Times New Roman"/>
                <w:sz w:val="12"/>
                <w:szCs w:val="12"/>
              </w:rPr>
              <w:t>мм</w:t>
            </w:r>
            <w:proofErr w:type="gramEnd"/>
          </w:p>
        </w:tc>
        <w:tc>
          <w:tcPr>
            <w:tcW w:w="1576" w:type="pct"/>
            <w:gridSpan w:val="2"/>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Давление избыточное, МПа</w:t>
            </w:r>
          </w:p>
        </w:tc>
      </w:tr>
      <w:tr w:rsidR="00883DA1" w:rsidRPr="001D68A3" w:rsidTr="009B74D1">
        <w:trPr>
          <w:trHeight w:val="20"/>
        </w:trPr>
        <w:tc>
          <w:tcPr>
            <w:tcW w:w="566"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начало</w:t>
            </w:r>
          </w:p>
        </w:tc>
        <w:tc>
          <w:tcPr>
            <w:tcW w:w="755"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конец</w:t>
            </w:r>
          </w:p>
        </w:tc>
        <w:tc>
          <w:tcPr>
            <w:tcW w:w="566" w:type="pct"/>
            <w:vMerge/>
          </w:tcPr>
          <w:p w:rsidR="00883DA1" w:rsidRPr="001D68A3" w:rsidRDefault="00883DA1" w:rsidP="009B74D1">
            <w:pPr>
              <w:tabs>
                <w:tab w:val="left" w:pos="284"/>
              </w:tabs>
              <w:jc w:val="both"/>
              <w:rPr>
                <w:rFonts w:ascii="Times New Roman" w:eastAsia="Calibri" w:hAnsi="Times New Roman" w:cs="Times New Roman"/>
                <w:sz w:val="12"/>
                <w:szCs w:val="12"/>
              </w:rPr>
            </w:pPr>
          </w:p>
        </w:tc>
        <w:tc>
          <w:tcPr>
            <w:tcW w:w="1537" w:type="pct"/>
            <w:vMerge/>
          </w:tcPr>
          <w:p w:rsidR="00883DA1" w:rsidRPr="001D68A3" w:rsidRDefault="00883DA1" w:rsidP="009B74D1">
            <w:pPr>
              <w:tabs>
                <w:tab w:val="left" w:pos="284"/>
              </w:tabs>
              <w:jc w:val="both"/>
              <w:rPr>
                <w:rFonts w:ascii="Times New Roman" w:eastAsia="Calibri" w:hAnsi="Times New Roman" w:cs="Times New Roman"/>
                <w:sz w:val="12"/>
                <w:szCs w:val="12"/>
              </w:rPr>
            </w:pPr>
          </w:p>
        </w:tc>
        <w:tc>
          <w:tcPr>
            <w:tcW w:w="860"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начало</w:t>
            </w:r>
          </w:p>
        </w:tc>
        <w:tc>
          <w:tcPr>
            <w:tcW w:w="716"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конец</w:t>
            </w:r>
          </w:p>
        </w:tc>
      </w:tr>
      <w:tr w:rsidR="00883DA1" w:rsidRPr="001D68A3" w:rsidTr="009B74D1">
        <w:trPr>
          <w:trHeight w:val="20"/>
        </w:trPr>
        <w:tc>
          <w:tcPr>
            <w:tcW w:w="566" w:type="pct"/>
          </w:tcPr>
          <w:p w:rsidR="00883DA1" w:rsidRPr="001D68A3" w:rsidRDefault="00883DA1" w:rsidP="009B74D1">
            <w:pPr>
              <w:tabs>
                <w:tab w:val="left" w:pos="284"/>
              </w:tabs>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Скв.626</w:t>
            </w:r>
          </w:p>
        </w:tc>
        <w:tc>
          <w:tcPr>
            <w:tcW w:w="755"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ИУ-2 (4985П)</w:t>
            </w:r>
          </w:p>
        </w:tc>
        <w:tc>
          <w:tcPr>
            <w:tcW w:w="566"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123,7</w:t>
            </w:r>
          </w:p>
        </w:tc>
        <w:tc>
          <w:tcPr>
            <w:tcW w:w="1537"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89х5</w:t>
            </w:r>
          </w:p>
        </w:tc>
        <w:tc>
          <w:tcPr>
            <w:tcW w:w="860"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1,218</w:t>
            </w:r>
          </w:p>
        </w:tc>
        <w:tc>
          <w:tcPr>
            <w:tcW w:w="716"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1,226</w:t>
            </w:r>
          </w:p>
        </w:tc>
      </w:tr>
      <w:tr w:rsidR="00883DA1" w:rsidRPr="001D68A3" w:rsidTr="009B74D1">
        <w:trPr>
          <w:trHeight w:val="20"/>
        </w:trPr>
        <w:tc>
          <w:tcPr>
            <w:tcW w:w="566" w:type="pct"/>
          </w:tcPr>
          <w:p w:rsidR="00883DA1" w:rsidRPr="001D68A3" w:rsidRDefault="00883DA1" w:rsidP="009B74D1">
            <w:pPr>
              <w:tabs>
                <w:tab w:val="left" w:pos="284"/>
              </w:tabs>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Скв.628</w:t>
            </w:r>
          </w:p>
        </w:tc>
        <w:tc>
          <w:tcPr>
            <w:tcW w:w="755"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ИУ-1 (4985П)</w:t>
            </w:r>
          </w:p>
        </w:tc>
        <w:tc>
          <w:tcPr>
            <w:tcW w:w="566"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202,0</w:t>
            </w:r>
          </w:p>
        </w:tc>
        <w:tc>
          <w:tcPr>
            <w:tcW w:w="1537"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89х5</w:t>
            </w:r>
          </w:p>
        </w:tc>
        <w:tc>
          <w:tcPr>
            <w:tcW w:w="860"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1,291</w:t>
            </w:r>
          </w:p>
        </w:tc>
        <w:tc>
          <w:tcPr>
            <w:tcW w:w="716"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1,113</w:t>
            </w:r>
          </w:p>
        </w:tc>
      </w:tr>
      <w:tr w:rsidR="00883DA1" w:rsidRPr="001D68A3" w:rsidTr="009B74D1">
        <w:trPr>
          <w:trHeight w:val="20"/>
        </w:trPr>
        <w:tc>
          <w:tcPr>
            <w:tcW w:w="566" w:type="pct"/>
          </w:tcPr>
          <w:p w:rsidR="00883DA1" w:rsidRPr="001D68A3" w:rsidRDefault="00883DA1" w:rsidP="009B74D1">
            <w:pPr>
              <w:tabs>
                <w:tab w:val="left" w:pos="284"/>
              </w:tabs>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Скв.629</w:t>
            </w:r>
          </w:p>
        </w:tc>
        <w:tc>
          <w:tcPr>
            <w:tcW w:w="755"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ИУ-1 (4985П)</w:t>
            </w:r>
          </w:p>
        </w:tc>
        <w:tc>
          <w:tcPr>
            <w:tcW w:w="566"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232,5</w:t>
            </w:r>
          </w:p>
        </w:tc>
        <w:tc>
          <w:tcPr>
            <w:tcW w:w="1537"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89х5</w:t>
            </w:r>
          </w:p>
        </w:tc>
        <w:tc>
          <w:tcPr>
            <w:tcW w:w="860"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1,294</w:t>
            </w:r>
          </w:p>
        </w:tc>
        <w:tc>
          <w:tcPr>
            <w:tcW w:w="716"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1,113</w:t>
            </w:r>
          </w:p>
        </w:tc>
      </w:tr>
      <w:tr w:rsidR="00883DA1" w:rsidRPr="001D68A3" w:rsidTr="009B74D1">
        <w:trPr>
          <w:trHeight w:val="20"/>
        </w:trPr>
        <w:tc>
          <w:tcPr>
            <w:tcW w:w="566" w:type="pct"/>
          </w:tcPr>
          <w:p w:rsidR="00883DA1" w:rsidRPr="001D68A3" w:rsidRDefault="00883DA1" w:rsidP="009B74D1">
            <w:pPr>
              <w:tabs>
                <w:tab w:val="left" w:pos="284"/>
              </w:tabs>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Скв.630</w:t>
            </w:r>
          </w:p>
        </w:tc>
        <w:tc>
          <w:tcPr>
            <w:tcW w:w="755"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ИУ-2 (4985П)</w:t>
            </w:r>
          </w:p>
        </w:tc>
        <w:tc>
          <w:tcPr>
            <w:tcW w:w="566"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331,9</w:t>
            </w:r>
          </w:p>
        </w:tc>
        <w:tc>
          <w:tcPr>
            <w:tcW w:w="1537"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89х5</w:t>
            </w:r>
          </w:p>
        </w:tc>
        <w:tc>
          <w:tcPr>
            <w:tcW w:w="860"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1,305</w:t>
            </w:r>
          </w:p>
        </w:tc>
        <w:tc>
          <w:tcPr>
            <w:tcW w:w="716"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1,226</w:t>
            </w:r>
          </w:p>
        </w:tc>
      </w:tr>
      <w:tr w:rsidR="00883DA1" w:rsidRPr="001D68A3" w:rsidTr="009B74D1">
        <w:trPr>
          <w:trHeight w:val="20"/>
        </w:trPr>
        <w:tc>
          <w:tcPr>
            <w:tcW w:w="566" w:type="pct"/>
          </w:tcPr>
          <w:p w:rsidR="00883DA1" w:rsidRPr="001D68A3" w:rsidRDefault="00883DA1" w:rsidP="009B74D1">
            <w:pPr>
              <w:tabs>
                <w:tab w:val="left" w:pos="284"/>
              </w:tabs>
              <w:jc w:val="both"/>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Скв.635</w:t>
            </w:r>
          </w:p>
        </w:tc>
        <w:tc>
          <w:tcPr>
            <w:tcW w:w="755"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ИУ-1 (4985П)</w:t>
            </w:r>
          </w:p>
        </w:tc>
        <w:tc>
          <w:tcPr>
            <w:tcW w:w="566"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276,3</w:t>
            </w:r>
          </w:p>
        </w:tc>
        <w:tc>
          <w:tcPr>
            <w:tcW w:w="1537"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89х5</w:t>
            </w:r>
          </w:p>
        </w:tc>
        <w:tc>
          <w:tcPr>
            <w:tcW w:w="860"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1,318</w:t>
            </w:r>
          </w:p>
        </w:tc>
        <w:tc>
          <w:tcPr>
            <w:tcW w:w="716" w:type="pct"/>
          </w:tcPr>
          <w:p w:rsidR="00883DA1" w:rsidRPr="001D68A3" w:rsidRDefault="00883DA1" w:rsidP="009B74D1">
            <w:pPr>
              <w:tabs>
                <w:tab w:val="left" w:pos="284"/>
              </w:tabs>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1,113</w:t>
            </w:r>
          </w:p>
        </w:tc>
      </w:tr>
    </w:tbl>
    <w:p w:rsidR="00883DA1" w:rsidRDefault="00883DA1" w:rsidP="00883DA1">
      <w:pPr>
        <w:tabs>
          <w:tab w:val="left" w:pos="284"/>
        </w:tabs>
        <w:spacing w:after="0" w:line="240" w:lineRule="auto"/>
        <w:jc w:val="both"/>
        <w:rPr>
          <w:rFonts w:ascii="Times New Roman" w:eastAsia="Calibri" w:hAnsi="Times New Roman" w:cs="Times New Roman"/>
          <w:sz w:val="12"/>
          <w:szCs w:val="12"/>
        </w:rPr>
      </w:pP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Трубы должны соответствовать требованиям ГОСТ 31443-2012, других национальных и международных стандартов и должны изготавливаться по техническим условиям, утвержденным в установленном порядке ПАО «НК «Роснефть».</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Соединительные детали, применяемые для промысловых трубопроводов, должны соответствовать требованиям Методических указаний Компании «Технические требования к соединительным деталям промысловых трубопроводов» № П1-01.05 М-0067, национальных и международных стандартов, и должны изготавливаться по техническим условиям, утвержденным в установленном порядке ПАО «НК «Роснефть».</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В соответствии с </w:t>
      </w:r>
      <w:proofErr w:type="gramStart"/>
      <w:r w:rsidRPr="001D68A3">
        <w:rPr>
          <w:rFonts w:ascii="Times New Roman" w:eastAsia="Calibri" w:hAnsi="Times New Roman" w:cs="Times New Roman"/>
          <w:sz w:val="12"/>
          <w:szCs w:val="12"/>
        </w:rPr>
        <w:t>п</w:t>
      </w:r>
      <w:proofErr w:type="gramEnd"/>
      <w:r w:rsidRPr="001D68A3">
        <w:rPr>
          <w:rFonts w:ascii="Times New Roman" w:eastAsia="Calibri" w:hAnsi="Times New Roman" w:cs="Times New Roman"/>
          <w:sz w:val="12"/>
          <w:szCs w:val="12"/>
        </w:rPr>
        <w:t xml:space="preserve"> 1.6 ВНТП 3-85 выкидной трубопровод, детали трубопровода должны поставляться в </w:t>
      </w:r>
      <w:proofErr w:type="spellStart"/>
      <w:r w:rsidRPr="001D68A3">
        <w:rPr>
          <w:rFonts w:ascii="Times New Roman" w:eastAsia="Calibri" w:hAnsi="Times New Roman" w:cs="Times New Roman"/>
          <w:sz w:val="12"/>
          <w:szCs w:val="12"/>
        </w:rPr>
        <w:t>термообработанном</w:t>
      </w:r>
      <w:proofErr w:type="spellEnd"/>
      <w:r w:rsidRPr="001D68A3">
        <w:rPr>
          <w:rFonts w:ascii="Times New Roman" w:eastAsia="Calibri" w:hAnsi="Times New Roman" w:cs="Times New Roman"/>
          <w:sz w:val="12"/>
          <w:szCs w:val="12"/>
        </w:rPr>
        <w:t xml:space="preserve"> состоянии.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В соответствии с п. 9.1.12 ГОСТ </w:t>
      </w:r>
      <w:proofErr w:type="gramStart"/>
      <w:r w:rsidRPr="001D68A3">
        <w:rPr>
          <w:rFonts w:ascii="Times New Roman" w:eastAsia="Calibri" w:hAnsi="Times New Roman" w:cs="Times New Roman"/>
          <w:sz w:val="12"/>
          <w:szCs w:val="12"/>
        </w:rPr>
        <w:t>Р</w:t>
      </w:r>
      <w:proofErr w:type="gramEnd"/>
      <w:r w:rsidRPr="001D68A3">
        <w:rPr>
          <w:rFonts w:ascii="Times New Roman" w:eastAsia="Calibri" w:hAnsi="Times New Roman" w:cs="Times New Roman"/>
          <w:sz w:val="12"/>
          <w:szCs w:val="12"/>
        </w:rPr>
        <w:t xml:space="preserve"> 55990-2014, для трубопроводов, предназначенных для транспортирования продуктов, оказывающих коррозионные воздействия на металл и сварные соединения труб и арматуру, должны предусматриваться мероприятия, обеспечивающие защиту трубопроводов от коррозионного воздействия или сероводородного растрескивания.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Согласно п.2.3.2 Технических требований на проектирование термическая обработка сварных соединений труб выполняется в соответствие с п. А.2.1.4 ГОСТ </w:t>
      </w:r>
      <w:proofErr w:type="gramStart"/>
      <w:r w:rsidRPr="001D68A3">
        <w:rPr>
          <w:rFonts w:ascii="Times New Roman" w:eastAsia="Calibri" w:hAnsi="Times New Roman" w:cs="Times New Roman"/>
          <w:sz w:val="12"/>
          <w:szCs w:val="12"/>
        </w:rPr>
        <w:t>Р</w:t>
      </w:r>
      <w:proofErr w:type="gramEnd"/>
      <w:r w:rsidRPr="001D68A3">
        <w:rPr>
          <w:rFonts w:ascii="Times New Roman" w:eastAsia="Calibri" w:hAnsi="Times New Roman" w:cs="Times New Roman"/>
          <w:sz w:val="12"/>
          <w:szCs w:val="12"/>
        </w:rPr>
        <w:t xml:space="preserve"> 53678-2009 «Нефтяная и газовая промышленность. Материалы для применения в средах, содержащих сероводород, при добыче нефти и газа. Часть 2. Углеродистые и низколегированные стали, стойкие к растрескиванию, и применение чугунов».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После выполнения сварочно-монтажных работ и контроля сварных стыков выполнить замер твердости металла на 10 % стыков в соответствии с п. 16.27 СП 34-116-97. При значении твёрдости, не превышающей 250HV, в соответствии с п. А.2.1.4 ГОСТ </w:t>
      </w:r>
      <w:proofErr w:type="gramStart"/>
      <w:r w:rsidRPr="001D68A3">
        <w:rPr>
          <w:rFonts w:ascii="Times New Roman" w:eastAsia="Calibri" w:hAnsi="Times New Roman" w:cs="Times New Roman"/>
          <w:sz w:val="12"/>
          <w:szCs w:val="12"/>
        </w:rPr>
        <w:t>Р</w:t>
      </w:r>
      <w:proofErr w:type="gramEnd"/>
      <w:r w:rsidRPr="001D68A3">
        <w:rPr>
          <w:rFonts w:ascii="Times New Roman" w:eastAsia="Calibri" w:hAnsi="Times New Roman" w:cs="Times New Roman"/>
          <w:sz w:val="12"/>
          <w:szCs w:val="12"/>
        </w:rPr>
        <w:t xml:space="preserve"> 53678-2009, допускается не предусматривать </w:t>
      </w:r>
      <w:proofErr w:type="spellStart"/>
      <w:r w:rsidRPr="001D68A3">
        <w:rPr>
          <w:rFonts w:ascii="Times New Roman" w:eastAsia="Calibri" w:hAnsi="Times New Roman" w:cs="Times New Roman"/>
          <w:sz w:val="12"/>
          <w:szCs w:val="12"/>
        </w:rPr>
        <w:t>послесварочную</w:t>
      </w:r>
      <w:proofErr w:type="spellEnd"/>
      <w:r w:rsidRPr="001D68A3">
        <w:rPr>
          <w:rFonts w:ascii="Times New Roman" w:eastAsia="Calibri" w:hAnsi="Times New Roman" w:cs="Times New Roman"/>
          <w:sz w:val="12"/>
          <w:szCs w:val="12"/>
        </w:rPr>
        <w:t xml:space="preserve"> ТОСС при наличии аттестованной технологии сварки для сероводородсодержащих сред. При значении твердости, превышающей 250HV, или при отсутствии аттестованной технологии сварки для сероводородсодержащих сред все сварные соединения трубопроводов подлежат термообработке.</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В соответствии с п. А.2.1.4 ГОСТ </w:t>
      </w:r>
      <w:proofErr w:type="gramStart"/>
      <w:r w:rsidRPr="001D68A3">
        <w:rPr>
          <w:rFonts w:ascii="Times New Roman" w:eastAsia="Calibri" w:hAnsi="Times New Roman" w:cs="Times New Roman"/>
          <w:sz w:val="12"/>
          <w:szCs w:val="12"/>
        </w:rPr>
        <w:t>Р</w:t>
      </w:r>
      <w:proofErr w:type="gramEnd"/>
      <w:r w:rsidRPr="001D68A3">
        <w:rPr>
          <w:rFonts w:ascii="Times New Roman" w:eastAsia="Calibri" w:hAnsi="Times New Roman" w:cs="Times New Roman"/>
          <w:sz w:val="12"/>
          <w:szCs w:val="12"/>
        </w:rPr>
        <w:t xml:space="preserve"> 53678-2009, для труб из углеродистых и низколегированных сталей с минимальным гарантируемым пределом текучести не более 360 МПа термическую обработку сварных соединений не проводить.</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В соответствии с п. А.2.1.4 ГОСТ </w:t>
      </w:r>
      <w:proofErr w:type="gramStart"/>
      <w:r w:rsidRPr="001D68A3">
        <w:rPr>
          <w:rFonts w:ascii="Times New Roman" w:eastAsia="Calibri" w:hAnsi="Times New Roman" w:cs="Times New Roman"/>
          <w:sz w:val="12"/>
          <w:szCs w:val="12"/>
        </w:rPr>
        <w:t>Р</w:t>
      </w:r>
      <w:proofErr w:type="gramEnd"/>
      <w:r w:rsidRPr="001D68A3">
        <w:rPr>
          <w:rFonts w:ascii="Times New Roman" w:eastAsia="Calibri" w:hAnsi="Times New Roman" w:cs="Times New Roman"/>
          <w:sz w:val="12"/>
          <w:szCs w:val="12"/>
        </w:rPr>
        <w:t xml:space="preserve"> 53678-2009, для труб из углеродистых и низколегированных сталей с минимальным гарантируемым пределом текучести более 360 МПа после выполнения сварочно-монтажных работ термическую обработку сварных соединений не проводить, если используются аттестованные технологии сварки и значение твердости металла шва и </w:t>
      </w:r>
      <w:proofErr w:type="spellStart"/>
      <w:r w:rsidRPr="001D68A3">
        <w:rPr>
          <w:rFonts w:ascii="Times New Roman" w:eastAsia="Calibri" w:hAnsi="Times New Roman" w:cs="Times New Roman"/>
          <w:sz w:val="12"/>
          <w:szCs w:val="12"/>
        </w:rPr>
        <w:t>околошовной</w:t>
      </w:r>
      <w:proofErr w:type="spellEnd"/>
      <w:r w:rsidRPr="001D68A3">
        <w:rPr>
          <w:rFonts w:ascii="Times New Roman" w:eastAsia="Calibri" w:hAnsi="Times New Roman" w:cs="Times New Roman"/>
          <w:sz w:val="12"/>
          <w:szCs w:val="12"/>
        </w:rPr>
        <w:t xml:space="preserve"> зоны не превышают 250HV, 22HRC.</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lastRenderedPageBreak/>
        <w:t xml:space="preserve">Аттестация технологии сварки трубопроводов, транспортирующих сероводородсодержащие среды, должна проводиться в соответствии с разделом 15 СП 34-116-97 и приложением В ГОСТ </w:t>
      </w:r>
      <w:proofErr w:type="gramStart"/>
      <w:r w:rsidRPr="001D68A3">
        <w:rPr>
          <w:rFonts w:ascii="Times New Roman" w:eastAsia="Calibri" w:hAnsi="Times New Roman" w:cs="Times New Roman"/>
          <w:sz w:val="12"/>
          <w:szCs w:val="12"/>
        </w:rPr>
        <w:t>Р</w:t>
      </w:r>
      <w:proofErr w:type="gramEnd"/>
      <w:r w:rsidRPr="001D68A3">
        <w:rPr>
          <w:rFonts w:ascii="Times New Roman" w:eastAsia="Calibri" w:hAnsi="Times New Roman" w:cs="Times New Roman"/>
          <w:sz w:val="12"/>
          <w:szCs w:val="12"/>
        </w:rPr>
        <w:t xml:space="preserve"> 53678-2009.</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 соответствии с РД 39-0148311-605-86 настоящей проектной документацией для сбора продукции с обустраиваемых скважин принята напорная однотрубная герметизированная система сбора нефти и газа.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Продукция проектных скважин №№ 628,629,635 под устьевым давлением, развиваемыми погружными электронасосами, по проектируемым выкидным трубопроводам DN 80 поступает на измерительную установку ИУ-1, предусмотренную проектом 4985П, где осуществляется автоматический замер дебита скважины. Продукция проектных скважин №№ 626,630 под устьевым давлением, развиваемыми погружными электронасосами, по проектируемым выкидным трубопроводам DN 80 поступает на измерительную установку ИУ-2, предусмотренную проектом 4985П, где осуществляется автоматический замер дебита скважины. Далее, по нефтегазосборным трубопроводам, </w:t>
      </w:r>
      <w:proofErr w:type="gramStart"/>
      <w:r w:rsidRPr="001D68A3">
        <w:rPr>
          <w:rFonts w:ascii="Times New Roman" w:eastAsia="Calibri" w:hAnsi="Times New Roman" w:cs="Times New Roman"/>
          <w:sz w:val="12"/>
          <w:szCs w:val="12"/>
        </w:rPr>
        <w:t>предусмотренными</w:t>
      </w:r>
      <w:proofErr w:type="gramEnd"/>
      <w:r w:rsidRPr="001D68A3">
        <w:rPr>
          <w:rFonts w:ascii="Times New Roman" w:eastAsia="Calibri" w:hAnsi="Times New Roman" w:cs="Times New Roman"/>
          <w:sz w:val="12"/>
          <w:szCs w:val="12"/>
        </w:rPr>
        <w:t xml:space="preserve"> проектом 4985П, направляется на существующую гребенку УЗ-2 Боровского месторождения. И далее, совместно с продукцией существующих скважин на ДНС «</w:t>
      </w:r>
      <w:proofErr w:type="spellStart"/>
      <w:r w:rsidRPr="001D68A3">
        <w:rPr>
          <w:rFonts w:ascii="Times New Roman" w:eastAsia="Calibri" w:hAnsi="Times New Roman" w:cs="Times New Roman"/>
          <w:sz w:val="12"/>
          <w:szCs w:val="12"/>
        </w:rPr>
        <w:t>Боровская</w:t>
      </w:r>
      <w:proofErr w:type="spell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Для ввода реагента в проектируемые выкидные трубопроводы предусматриваются скважинные установки дозирования реагентов (УДХ). Для блоков УДХ предусмотрена возможность откачки дренажа в передвижную емкость (</w:t>
      </w:r>
      <w:proofErr w:type="spellStart"/>
      <w:r w:rsidRPr="001D68A3">
        <w:rPr>
          <w:rFonts w:ascii="Times New Roman" w:eastAsia="Calibri" w:hAnsi="Times New Roman" w:cs="Times New Roman"/>
          <w:sz w:val="12"/>
          <w:szCs w:val="12"/>
        </w:rPr>
        <w:t>автобойлер</w:t>
      </w:r>
      <w:proofErr w:type="spell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Для мониторинга коррозии предусматриваются узлы контроля скорости коррозии на проектируемых выкидных трубопроводах.</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Подача пара предусматривается от ППУ через рукав, подключаемый к арматуре в обвязке устьев скважин.</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Дожимная насосная станция Боровского месторождения (ДНС «</w:t>
      </w:r>
      <w:proofErr w:type="spellStart"/>
      <w:r w:rsidRPr="001D68A3">
        <w:rPr>
          <w:rFonts w:ascii="Times New Roman" w:eastAsia="Calibri" w:hAnsi="Times New Roman" w:cs="Times New Roman"/>
          <w:sz w:val="12"/>
          <w:szCs w:val="12"/>
        </w:rPr>
        <w:t>Боровская</w:t>
      </w:r>
      <w:proofErr w:type="spellEnd"/>
      <w:r w:rsidRPr="001D68A3">
        <w:rPr>
          <w:rFonts w:ascii="Times New Roman" w:eastAsia="Calibri" w:hAnsi="Times New Roman" w:cs="Times New Roman"/>
          <w:sz w:val="12"/>
          <w:szCs w:val="12"/>
        </w:rPr>
        <w:t xml:space="preserve">») предназначена для предварительной сепарации и перекачки продукции добывающих скважин Боровского месторождения в межпромысловый коллектор и по нему далее – на </w:t>
      </w:r>
      <w:proofErr w:type="spellStart"/>
      <w:r w:rsidRPr="001D68A3">
        <w:rPr>
          <w:rFonts w:ascii="Times New Roman" w:eastAsia="Calibri" w:hAnsi="Times New Roman" w:cs="Times New Roman"/>
          <w:sz w:val="12"/>
          <w:szCs w:val="12"/>
        </w:rPr>
        <w:t>Радаевскую</w:t>
      </w:r>
      <w:proofErr w:type="spellEnd"/>
      <w:r w:rsidRPr="001D68A3">
        <w:rPr>
          <w:rFonts w:ascii="Times New Roman" w:eastAsia="Calibri" w:hAnsi="Times New Roman" w:cs="Times New Roman"/>
          <w:sz w:val="12"/>
          <w:szCs w:val="12"/>
        </w:rPr>
        <w:t xml:space="preserve"> УПН.</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Согласно технологическому регламенту проектная производительность установки ДНС «</w:t>
      </w:r>
      <w:proofErr w:type="spellStart"/>
      <w:r w:rsidRPr="001D68A3">
        <w:rPr>
          <w:rFonts w:ascii="Times New Roman" w:eastAsia="Calibri" w:hAnsi="Times New Roman" w:cs="Times New Roman"/>
          <w:sz w:val="12"/>
          <w:szCs w:val="12"/>
        </w:rPr>
        <w:t>Боровская</w:t>
      </w:r>
      <w:proofErr w:type="spellEnd"/>
      <w:r w:rsidRPr="001D68A3">
        <w:rPr>
          <w:rFonts w:ascii="Times New Roman" w:eastAsia="Calibri" w:hAnsi="Times New Roman" w:cs="Times New Roman"/>
          <w:sz w:val="12"/>
          <w:szCs w:val="12"/>
        </w:rPr>
        <w:t>» по пластовой жидкости (водонефтяной эмульсии) составляет – 2500 м3/</w:t>
      </w:r>
      <w:proofErr w:type="spellStart"/>
      <w:r w:rsidRPr="001D68A3">
        <w:rPr>
          <w:rFonts w:ascii="Times New Roman" w:eastAsia="Calibri" w:hAnsi="Times New Roman" w:cs="Times New Roman"/>
          <w:sz w:val="12"/>
          <w:szCs w:val="12"/>
        </w:rPr>
        <w:t>сут</w:t>
      </w:r>
      <w:proofErr w:type="spell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 настоящее время на ДНС поступает не более 430,2 м3/</w:t>
      </w:r>
      <w:proofErr w:type="spellStart"/>
      <w:r w:rsidRPr="001D68A3">
        <w:rPr>
          <w:rFonts w:ascii="Times New Roman" w:eastAsia="Calibri" w:hAnsi="Times New Roman" w:cs="Times New Roman"/>
          <w:sz w:val="12"/>
          <w:szCs w:val="12"/>
        </w:rPr>
        <w:t>сут</w:t>
      </w:r>
      <w:proofErr w:type="spellEnd"/>
      <w:r w:rsidRPr="001D68A3">
        <w:rPr>
          <w:rFonts w:ascii="Times New Roman" w:eastAsia="Calibri" w:hAnsi="Times New Roman" w:cs="Times New Roman"/>
          <w:sz w:val="12"/>
          <w:szCs w:val="12"/>
        </w:rPr>
        <w:t xml:space="preserve"> жидкости.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При вводе проектируемых скважин №№ 626,628,629,630,635 на ДНС будет поступать дополнительно до 146,0 м3/</w:t>
      </w:r>
      <w:proofErr w:type="spellStart"/>
      <w:r w:rsidRPr="001D68A3">
        <w:rPr>
          <w:rFonts w:ascii="Times New Roman" w:eastAsia="Calibri" w:hAnsi="Times New Roman" w:cs="Times New Roman"/>
          <w:sz w:val="12"/>
          <w:szCs w:val="12"/>
        </w:rPr>
        <w:t>сут</w:t>
      </w:r>
      <w:proofErr w:type="spellEnd"/>
      <w:r w:rsidRPr="001D68A3">
        <w:rPr>
          <w:rFonts w:ascii="Times New Roman" w:eastAsia="Calibri" w:hAnsi="Times New Roman" w:cs="Times New Roman"/>
          <w:sz w:val="12"/>
          <w:szCs w:val="12"/>
        </w:rPr>
        <w:t xml:space="preserve"> жидкости.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При вводе ранее запроектированных скважин по объекту 4985П, будет поступать дополнительно до 98,4 м3/</w:t>
      </w:r>
      <w:proofErr w:type="spellStart"/>
      <w:r w:rsidRPr="001D68A3">
        <w:rPr>
          <w:rFonts w:ascii="Times New Roman" w:eastAsia="Calibri" w:hAnsi="Times New Roman" w:cs="Times New Roman"/>
          <w:sz w:val="12"/>
          <w:szCs w:val="12"/>
        </w:rPr>
        <w:t>сут</w:t>
      </w:r>
      <w:proofErr w:type="spellEnd"/>
      <w:r w:rsidRPr="001D68A3">
        <w:rPr>
          <w:rFonts w:ascii="Times New Roman" w:eastAsia="Calibri" w:hAnsi="Times New Roman" w:cs="Times New Roman"/>
          <w:sz w:val="12"/>
          <w:szCs w:val="12"/>
        </w:rPr>
        <w:t xml:space="preserve"> жидкости.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Суммарный объем жидкости, поступающей на ДНС «</w:t>
      </w:r>
      <w:proofErr w:type="spellStart"/>
      <w:r w:rsidRPr="001D68A3">
        <w:rPr>
          <w:rFonts w:ascii="Times New Roman" w:eastAsia="Calibri" w:hAnsi="Times New Roman" w:cs="Times New Roman"/>
          <w:sz w:val="12"/>
          <w:szCs w:val="12"/>
        </w:rPr>
        <w:t>Боровская</w:t>
      </w:r>
      <w:proofErr w:type="spellEnd"/>
      <w:r w:rsidRPr="001D68A3">
        <w:rPr>
          <w:rFonts w:ascii="Times New Roman" w:eastAsia="Calibri" w:hAnsi="Times New Roman" w:cs="Times New Roman"/>
          <w:sz w:val="12"/>
          <w:szCs w:val="12"/>
        </w:rPr>
        <w:t>» (674,6 м3/</w:t>
      </w:r>
      <w:proofErr w:type="spellStart"/>
      <w:r w:rsidRPr="001D68A3">
        <w:rPr>
          <w:rFonts w:ascii="Times New Roman" w:eastAsia="Calibri" w:hAnsi="Times New Roman" w:cs="Times New Roman"/>
          <w:sz w:val="12"/>
          <w:szCs w:val="12"/>
        </w:rPr>
        <w:t>сут</w:t>
      </w:r>
      <w:proofErr w:type="spellEnd"/>
      <w:r w:rsidRPr="001D68A3">
        <w:rPr>
          <w:rFonts w:ascii="Times New Roman" w:eastAsia="Calibri" w:hAnsi="Times New Roman" w:cs="Times New Roman"/>
          <w:sz w:val="12"/>
          <w:szCs w:val="12"/>
        </w:rPr>
        <w:t>), не превысит проектную производительность ДНС.</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В соответствии с </w:t>
      </w:r>
      <w:proofErr w:type="spellStart"/>
      <w:r w:rsidRPr="001D68A3">
        <w:rPr>
          <w:rFonts w:ascii="Times New Roman" w:eastAsia="Calibri" w:hAnsi="Times New Roman" w:cs="Times New Roman"/>
          <w:sz w:val="12"/>
          <w:szCs w:val="12"/>
        </w:rPr>
        <w:t>пп</w:t>
      </w:r>
      <w:proofErr w:type="spellEnd"/>
      <w:r w:rsidRPr="001D68A3">
        <w:rPr>
          <w:rFonts w:ascii="Times New Roman" w:eastAsia="Calibri" w:hAnsi="Times New Roman" w:cs="Times New Roman"/>
          <w:sz w:val="12"/>
          <w:szCs w:val="12"/>
        </w:rPr>
        <w:t>. 49, 731 Федеральных норм и правил в области промышленной безопасности «Правила безопасности в нефтяной и газовой промышленности» в проектной документации предусмотрено автоматическое отключение электродвигателей погружных насосов при отклонениях давления в выкидных трубопроводах выше 3,50 МПа и ниже 0,40 МПа.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Переходы через искусственные и естественные преграды и параллельное следование с инженерными сооружениями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Переходы проектируемых трубопроводов через полевые автомобильные дороги осуществляются открытым способом. Глубина заложения трубопроводов в месте пересечения не менее 1,7 м от верха покрытия дороги до верхней образующей трубы.</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Пересечения с подземными коммуникациями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Пересечения проектируемых выкидных трубопроводов от скважин №№ 626,628,629,630,635 с существующими подземными коммуникациями и линиями электропередач отсутствуют.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Монтаж и испытание выкидных трубопроводов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Укладку трубопровода в траншею производить в соответствии с требованиями раздела 23 СП 34 116 97, СНиП III 42 80</w:t>
      </w:r>
      <w:r w:rsidRPr="001D68A3">
        <w:rPr>
          <w:rFonts w:ascii="Times New Roman" w:eastAsia="Calibri" w:hAnsi="Times New Roman" w:cs="Times New Roman"/>
          <w:sz w:val="12"/>
          <w:szCs w:val="12"/>
        </w:rPr>
        <w:t>, ВСН 005 88 и проекта производства работ.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Укладочные (изоляционно-укладочные) работы следует выполнять преимущественно непрерывными методами колонной трубоукладчиков, оснащенных троллейными подвесками.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В связи с тем, что трубопровод смонтирован из труб с заводским изоляционным покрытием, то при его укладке необходимо применять подвески с катками, облицованными эластичным материалом (полиуретаном), или подвески с </w:t>
      </w:r>
      <w:proofErr w:type="spellStart"/>
      <w:r w:rsidRPr="001D68A3">
        <w:rPr>
          <w:rFonts w:ascii="Times New Roman" w:eastAsia="Calibri" w:hAnsi="Times New Roman" w:cs="Times New Roman"/>
          <w:sz w:val="12"/>
          <w:szCs w:val="12"/>
        </w:rPr>
        <w:t>пневмошинами</w:t>
      </w:r>
      <w:proofErr w:type="spellEnd"/>
      <w:r w:rsidRPr="001D68A3">
        <w:rPr>
          <w:rFonts w:ascii="Times New Roman" w:eastAsia="Calibri" w:hAnsi="Times New Roman" w:cs="Times New Roman"/>
          <w:sz w:val="12"/>
          <w:szCs w:val="12"/>
        </w:rPr>
        <w:t>.</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При относительно небольших объемах работ, а также на участках трассы со сложными условиями прокладки допускается использование цикличных методов укладки предварительно заизолированного трубопровода колонной трубоукладчиков, оснащенных мягкими монтажными полотенцами.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На участках трассы, где предусматривается большое количество технологических разрывов, и в местах частого чередования углов поворота трассы, а также на участках с продольным уклоном рельефа местности свыше 15 º укладку (монтаж) трубопровода следует производить методом последовательного наращивания из одиночных труб или секций (плетей) непосредственно в проектном положении трубопровода (на дне траншеи).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Ось трубопровода, подлежащего укладке, должна находиться не дальше 2,00 м от кромки траншеи. Если это условие не соблюдено, то перед </w:t>
      </w:r>
      <w:proofErr w:type="spellStart"/>
      <w:r w:rsidRPr="001D68A3">
        <w:rPr>
          <w:rFonts w:ascii="Times New Roman" w:eastAsia="Calibri" w:hAnsi="Times New Roman" w:cs="Times New Roman"/>
          <w:sz w:val="12"/>
          <w:szCs w:val="12"/>
        </w:rPr>
        <w:t>опуском</w:t>
      </w:r>
      <w:proofErr w:type="spellEnd"/>
      <w:r w:rsidRPr="001D68A3">
        <w:rPr>
          <w:rFonts w:ascii="Times New Roman" w:eastAsia="Calibri" w:hAnsi="Times New Roman" w:cs="Times New Roman"/>
          <w:sz w:val="12"/>
          <w:szCs w:val="12"/>
        </w:rPr>
        <w:t xml:space="preserve"> трубопровода в траншею его следует переместить в требуемое исходное положение.</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gramStart"/>
      <w:r w:rsidRPr="001D68A3">
        <w:rPr>
          <w:rFonts w:ascii="Times New Roman" w:eastAsia="Calibri" w:hAnsi="Times New Roman" w:cs="Times New Roman"/>
          <w:sz w:val="12"/>
          <w:szCs w:val="12"/>
        </w:rPr>
        <w:t>При проведении укладочных работ на участках трассы с низкой несущей способностью грунтов, где степень защемления трубопровода после его засыпки невелика и вследствие этого возможны явления потери устойчивости, необходимо с особой тщательностью следить за правильностью положения укладываемого трубопровода, не допуская сверхнормативных отклонений его оси от проектной (как в горизонтальной, так и в вертикальной плоскостях).</w:t>
      </w:r>
      <w:proofErr w:type="gramEnd"/>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Минимальное расстояние от бровки (откоса) траншеи до ближайшей гусеницы трубоукладчика следует определять в соответствии с расчетом, исходя из физико-механических свой</w:t>
      </w:r>
      <w:proofErr w:type="gramStart"/>
      <w:r w:rsidRPr="001D68A3">
        <w:rPr>
          <w:rFonts w:ascii="Times New Roman" w:eastAsia="Calibri" w:hAnsi="Times New Roman" w:cs="Times New Roman"/>
          <w:sz w:val="12"/>
          <w:szCs w:val="12"/>
        </w:rPr>
        <w:t>ств гр</w:t>
      </w:r>
      <w:proofErr w:type="gramEnd"/>
      <w:r w:rsidRPr="001D68A3">
        <w:rPr>
          <w:rFonts w:ascii="Times New Roman" w:eastAsia="Calibri" w:hAnsi="Times New Roman" w:cs="Times New Roman"/>
          <w:sz w:val="12"/>
          <w:szCs w:val="12"/>
        </w:rPr>
        <w:t>унта и удельного давления от гусеницы. Такой расчет выполняют на стадии разработки ППР.</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Особое внимание следует уделить процессу входа укладочной колонны в работу («насадки») и выхода из работы («схода») соответственно в начале и в конце плети. </w:t>
      </w:r>
      <w:proofErr w:type="gramStart"/>
      <w:r w:rsidRPr="001D68A3">
        <w:rPr>
          <w:rFonts w:ascii="Times New Roman" w:eastAsia="Calibri" w:hAnsi="Times New Roman" w:cs="Times New Roman"/>
          <w:sz w:val="12"/>
          <w:szCs w:val="12"/>
        </w:rPr>
        <w:t>При выходе колонны из работы для предотвращения опрокидывания трубоукладчиков (вследствие резкого роста вылета их крюков) следует за 100,00-150,00 м до подхода колонны к концу плети либо вводить в работу дополнительный трубоукладчик, либо обеспечивать плавное смещение курса трубоукладчиков ближе в сторону кромки траншеи, но без выхода их на призму обрушения откоса.</w:t>
      </w:r>
      <w:proofErr w:type="gramEnd"/>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Операции по «насадке» и «сходу» колонны следует выполнять по схемам, специально разработанным в составе ППР; при этом должен быть предусмотрен строгий синхронизированный порядок замещения и передвижения трубоукладчиков.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Количество трубоукладчиков, занятых на укладке трубопровода, их грузовые характеристики, а также расстояния между ними в колонне следует определять расчетным путем при разработке ППР.</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Укладка трубопроводов в траншею осуществляется трубоукладчиками типа ТО 1224.</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Очистка полости и испытание трубопроводов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По окончании строительно-монтажных работ трубопроводы промывается водой, внутренняя полость трубопроводов очищается путем прогонки очистного и калибровочного устройств согласно ВСН 011-88 «Строительство магистральных и промысловых трубопроводов». Работы 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Совместно с </w:t>
      </w:r>
      <w:proofErr w:type="spellStart"/>
      <w:r w:rsidRPr="001D68A3">
        <w:rPr>
          <w:rFonts w:ascii="Times New Roman" w:eastAsia="Calibri" w:hAnsi="Times New Roman" w:cs="Times New Roman"/>
          <w:sz w:val="12"/>
          <w:szCs w:val="12"/>
        </w:rPr>
        <w:t>профилеметрией</w:t>
      </w:r>
      <w:proofErr w:type="spellEnd"/>
      <w:r w:rsidRPr="001D68A3">
        <w:rPr>
          <w:rFonts w:ascii="Times New Roman" w:eastAsia="Calibri" w:hAnsi="Times New Roman" w:cs="Times New Roman"/>
          <w:sz w:val="12"/>
          <w:szCs w:val="12"/>
        </w:rPr>
        <w:t xml:space="preserve"> осуществить пропуск полиуретанового цельнолитого поршня.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По окончании очистки трубопроводы испытываются на прочность и герметичность гидравлическим способом в соответствии с ГОСТ </w:t>
      </w:r>
      <w:proofErr w:type="gramStart"/>
      <w:r w:rsidRPr="001D68A3">
        <w:rPr>
          <w:rFonts w:ascii="Times New Roman" w:eastAsia="Calibri" w:hAnsi="Times New Roman" w:cs="Times New Roman"/>
          <w:sz w:val="12"/>
          <w:szCs w:val="12"/>
        </w:rPr>
        <w:t>Р</w:t>
      </w:r>
      <w:proofErr w:type="gramEnd"/>
      <w:r w:rsidRPr="001D68A3">
        <w:rPr>
          <w:rFonts w:ascii="Times New Roman" w:eastAsia="Calibri" w:hAnsi="Times New Roman" w:cs="Times New Roman"/>
          <w:sz w:val="12"/>
          <w:szCs w:val="12"/>
        </w:rPr>
        <w:t xml:space="preserve"> 55990-2014 с последующим освобождением от воды.</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Проверку на герметичность участка или трубопровода в целом проводят после испытания на прочность при снижении испытательного давления и выдержки трубопровода в течение времени, необходимом для осмотра трассы, но не менее 12 часов.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Величина давления испытания проектируемых выкидных трубопроводов от скважин №№ 626,628,629,630,635:</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lastRenderedPageBreak/>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на прочность – </w:t>
      </w:r>
      <w:proofErr w:type="spellStart"/>
      <w:r w:rsidRPr="001D68A3">
        <w:rPr>
          <w:rFonts w:ascii="Times New Roman" w:eastAsia="Calibri" w:hAnsi="Times New Roman" w:cs="Times New Roman"/>
          <w:sz w:val="12"/>
          <w:szCs w:val="12"/>
        </w:rPr>
        <w:t>Рисп</w:t>
      </w:r>
      <w:proofErr w:type="spellEnd"/>
      <w:r w:rsidRPr="001D68A3">
        <w:rPr>
          <w:rFonts w:ascii="Times New Roman" w:eastAsia="Calibri" w:hAnsi="Times New Roman" w:cs="Times New Roman"/>
          <w:sz w:val="12"/>
          <w:szCs w:val="12"/>
        </w:rPr>
        <w:t xml:space="preserve">.=1,25Рраб.=5,0 МПа в верхней точке, но не </w:t>
      </w:r>
      <w:proofErr w:type="gramStart"/>
      <w:r w:rsidRPr="001D68A3">
        <w:rPr>
          <w:rFonts w:ascii="Times New Roman" w:eastAsia="Calibri" w:hAnsi="Times New Roman" w:cs="Times New Roman"/>
          <w:sz w:val="12"/>
          <w:szCs w:val="12"/>
        </w:rPr>
        <w:t>более заводского</w:t>
      </w:r>
      <w:proofErr w:type="gramEnd"/>
      <w:r w:rsidRPr="001D68A3">
        <w:rPr>
          <w:rFonts w:ascii="Times New Roman" w:eastAsia="Calibri" w:hAnsi="Times New Roman" w:cs="Times New Roman"/>
          <w:sz w:val="12"/>
          <w:szCs w:val="12"/>
        </w:rPr>
        <w:t xml:space="preserve"> давления испытания в нижней точке;</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на герметичность – </w:t>
      </w:r>
      <w:proofErr w:type="spellStart"/>
      <w:r w:rsidRPr="001D68A3">
        <w:rPr>
          <w:rFonts w:ascii="Times New Roman" w:eastAsia="Calibri" w:hAnsi="Times New Roman" w:cs="Times New Roman"/>
          <w:sz w:val="12"/>
          <w:szCs w:val="12"/>
        </w:rPr>
        <w:t>Рисп</w:t>
      </w:r>
      <w:proofErr w:type="spellEnd"/>
      <w:r w:rsidRPr="001D68A3">
        <w:rPr>
          <w:rFonts w:ascii="Times New Roman" w:eastAsia="Calibri" w:hAnsi="Times New Roman" w:cs="Times New Roman"/>
          <w:sz w:val="12"/>
          <w:szCs w:val="12"/>
        </w:rPr>
        <w:t>.=</w:t>
      </w:r>
      <w:proofErr w:type="spellStart"/>
      <w:r w:rsidRPr="001D68A3">
        <w:rPr>
          <w:rFonts w:ascii="Times New Roman" w:eastAsia="Calibri" w:hAnsi="Times New Roman" w:cs="Times New Roman"/>
          <w:sz w:val="12"/>
          <w:szCs w:val="12"/>
        </w:rPr>
        <w:t>Рраб</w:t>
      </w:r>
      <w:proofErr w:type="spellEnd"/>
      <w:r w:rsidRPr="001D68A3">
        <w:rPr>
          <w:rFonts w:ascii="Times New Roman" w:eastAsia="Calibri" w:hAnsi="Times New Roman" w:cs="Times New Roman"/>
          <w:sz w:val="12"/>
          <w:szCs w:val="12"/>
        </w:rPr>
        <w:t>.=4,0 МПа.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Испытание трубопроводов является завершающей технологической операцией в комплексе работ по строительству трубопроводов и производится после полной готовности всего трубопровода (полной засыпки, очистки полости, установки арматуры и приборов, катодных выводов и представления исполнительной документации на испытываемый объект).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Комиссия по испытаниям трубопровода, назначается совместным приказом генерального подрядчика и заказчика или на основании совместного приказа их вышестоящих организаций.</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Гидравлическое испытание проводить при положительной температуре окружающего воздуха, температура воды должна быть не ниже плюс 5 ºС.</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При подготовке к испытанию необходимо:</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смонтировать и испытать обвязочные трубопроводы наполнительно-</w:t>
      </w:r>
      <w:proofErr w:type="spellStart"/>
      <w:r w:rsidRPr="001D68A3">
        <w:rPr>
          <w:rFonts w:ascii="Times New Roman" w:eastAsia="Calibri" w:hAnsi="Times New Roman" w:cs="Times New Roman"/>
          <w:sz w:val="12"/>
          <w:szCs w:val="12"/>
        </w:rPr>
        <w:t>опрессовочного</w:t>
      </w:r>
      <w:proofErr w:type="spellEnd"/>
      <w:r w:rsidRPr="001D68A3">
        <w:rPr>
          <w:rFonts w:ascii="Times New Roman" w:eastAsia="Calibri" w:hAnsi="Times New Roman" w:cs="Times New Roman"/>
          <w:sz w:val="12"/>
          <w:szCs w:val="12"/>
        </w:rPr>
        <w:t xml:space="preserve"> агрегата и шлейф подсоединения к трубопроводу;</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установить контрольно-измерительные приборы;</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смонтировать воздухоспускные и сливные краны.</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Затем поднимать давление в трубопроводе наполнительным агрегатом до давления, максимально возможного по его технической характеристике, а далее </w:t>
      </w:r>
      <w:proofErr w:type="spellStart"/>
      <w:r w:rsidRPr="001D68A3">
        <w:rPr>
          <w:rFonts w:ascii="Times New Roman" w:eastAsia="Calibri" w:hAnsi="Times New Roman" w:cs="Times New Roman"/>
          <w:sz w:val="12"/>
          <w:szCs w:val="12"/>
        </w:rPr>
        <w:t>опрессовочным</w:t>
      </w:r>
      <w:proofErr w:type="spellEnd"/>
      <w:r w:rsidRPr="001D68A3">
        <w:rPr>
          <w:rFonts w:ascii="Times New Roman" w:eastAsia="Calibri" w:hAnsi="Times New Roman" w:cs="Times New Roman"/>
          <w:sz w:val="12"/>
          <w:szCs w:val="12"/>
        </w:rPr>
        <w:t xml:space="preserve"> - до давления испытания.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После испытания трубопровода на прочность необходимо снизить давление до рабочего и выдержать трубопровод под данным давлением не менее 12 часов для проверки на герметичность.</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Воду для промывки и гидравлического испытания предусматривается использовать привозную из </w:t>
      </w:r>
      <w:proofErr w:type="spellStart"/>
      <w:r w:rsidRPr="001D68A3">
        <w:rPr>
          <w:rFonts w:ascii="Times New Roman" w:eastAsia="Calibri" w:hAnsi="Times New Roman" w:cs="Times New Roman"/>
          <w:sz w:val="12"/>
          <w:szCs w:val="12"/>
        </w:rPr>
        <w:t>арезианских</w:t>
      </w:r>
      <w:proofErr w:type="spellEnd"/>
      <w:r w:rsidRPr="001D68A3">
        <w:rPr>
          <w:rFonts w:ascii="Times New Roman" w:eastAsia="Calibri" w:hAnsi="Times New Roman" w:cs="Times New Roman"/>
          <w:sz w:val="12"/>
          <w:szCs w:val="12"/>
        </w:rPr>
        <w:t xml:space="preserve"> скважин </w:t>
      </w:r>
      <w:proofErr w:type="spellStart"/>
      <w:r w:rsidRPr="001D68A3">
        <w:rPr>
          <w:rFonts w:ascii="Times New Roman" w:eastAsia="Calibri" w:hAnsi="Times New Roman" w:cs="Times New Roman"/>
          <w:sz w:val="12"/>
          <w:szCs w:val="12"/>
        </w:rPr>
        <w:t>Радаевского</w:t>
      </w:r>
      <w:proofErr w:type="spellEnd"/>
      <w:r w:rsidRPr="001D68A3">
        <w:rPr>
          <w:rFonts w:ascii="Times New Roman" w:eastAsia="Calibri" w:hAnsi="Times New Roman" w:cs="Times New Roman"/>
          <w:sz w:val="12"/>
          <w:szCs w:val="12"/>
        </w:rPr>
        <w:t xml:space="preserve"> месторождения.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Вода закачивается в цистерны и доставляется к месту проведения испытаний нефтепровода.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Объем воды, необходимый для испытаний выкидного трубопровода от скважины № 626 – 0,60 м3.</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Объем воды, необходимый для испытаний выкидного трубопровода от скважины № 628 – 0,90 м3.</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Объем воды, необходимый для испытаний выкидного трубопровода от скважины № 629 – 1,00 м3.</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Объем воды, необходимый для испытаний выкидного трубопровода от скважины № 630 – 1,50 м3.</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Объем воды, необходимый для испытаний выкидного трубопровода от скважины № 635– 1,30 м3.</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Общий объем воды, необходимый для испытаний трубопроводов – 5,30 м3.</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Качество воды для испытаний:</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1D68A3">
        <w:rPr>
          <w:rFonts w:ascii="Times New Roman" w:eastAsia="Calibri" w:hAnsi="Times New Roman" w:cs="Times New Roman"/>
          <w:sz w:val="12"/>
          <w:szCs w:val="12"/>
        </w:rPr>
        <w:t>ВВ</w:t>
      </w:r>
      <w:proofErr w:type="gramEnd"/>
      <w:r w:rsidRPr="001D68A3">
        <w:rPr>
          <w:rFonts w:ascii="Times New Roman" w:eastAsia="Calibri" w:hAnsi="Times New Roman" w:cs="Times New Roman"/>
          <w:sz w:val="12"/>
          <w:szCs w:val="12"/>
        </w:rPr>
        <w:t xml:space="preserve"> – 5 мг/л;</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spellStart"/>
      <w:r w:rsidRPr="001D68A3">
        <w:rPr>
          <w:rFonts w:ascii="Times New Roman" w:eastAsia="Calibri" w:hAnsi="Times New Roman" w:cs="Times New Roman"/>
          <w:sz w:val="12"/>
          <w:szCs w:val="12"/>
        </w:rPr>
        <w:t>Fe</w:t>
      </w:r>
      <w:proofErr w:type="spellEnd"/>
      <w:r w:rsidRPr="001D68A3">
        <w:rPr>
          <w:rFonts w:ascii="Times New Roman" w:eastAsia="Calibri" w:hAnsi="Times New Roman" w:cs="Times New Roman"/>
          <w:sz w:val="12"/>
          <w:szCs w:val="12"/>
        </w:rPr>
        <w:t xml:space="preserve"> – 0,5 мг/л;</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БПК20 – 3,0 мг/л;</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токсичные вещества – отсутствуют;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нефть – отсутствует.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Протяженность испытываемых участков, порядок проведения работ по очистке и испытанию участков трубопровода уточняется специальной (рабочей) инструкцией, которую составляют заказчик и строительно-монтажная организация.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После промывки трубопроводов вода закачивается в цистерны и вывозится на УПН «</w:t>
      </w:r>
      <w:proofErr w:type="spellStart"/>
      <w:r w:rsidRPr="001D68A3">
        <w:rPr>
          <w:rFonts w:ascii="Times New Roman" w:eastAsia="Calibri" w:hAnsi="Times New Roman" w:cs="Times New Roman"/>
          <w:sz w:val="12"/>
          <w:szCs w:val="12"/>
        </w:rPr>
        <w:t>Радаевская</w:t>
      </w:r>
      <w:proofErr w:type="spellEnd"/>
      <w:r w:rsidRPr="001D68A3">
        <w:rPr>
          <w:rFonts w:ascii="Times New Roman" w:eastAsia="Calibri" w:hAnsi="Times New Roman" w:cs="Times New Roman"/>
          <w:sz w:val="12"/>
          <w:szCs w:val="12"/>
        </w:rPr>
        <w:t xml:space="preserve">» ЦПНГ № 1, УПСВ «Козловская» (в летний период) ЦПНГ № 1, с последующей закачкой в поглощающие скважины </w:t>
      </w:r>
      <w:proofErr w:type="spellStart"/>
      <w:r w:rsidRPr="001D68A3">
        <w:rPr>
          <w:rFonts w:ascii="Times New Roman" w:eastAsia="Calibri" w:hAnsi="Times New Roman" w:cs="Times New Roman"/>
          <w:sz w:val="12"/>
          <w:szCs w:val="12"/>
        </w:rPr>
        <w:t>Радаевского</w:t>
      </w:r>
      <w:proofErr w:type="spellEnd"/>
      <w:r w:rsidRPr="001D68A3">
        <w:rPr>
          <w:rFonts w:ascii="Times New Roman" w:eastAsia="Calibri" w:hAnsi="Times New Roman" w:cs="Times New Roman"/>
          <w:sz w:val="12"/>
          <w:szCs w:val="12"/>
        </w:rPr>
        <w:t xml:space="preserve"> полигона сброса сточных вод.</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На период испытания устанавливается охранная зона в обе стороны от оси трубопровода – по 75,00 м, в направлении отрыва заглушки от торца трубопровода – 600,00 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При испытании нефтепровода на участке перехода через автодороги необходимо выполнить следующие мероприятия: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размеры опасной зоны должны быть увеличены в 1,5 раза;</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не допускать нахождение людей, животных и движение транспортных средств в опасной зоне.</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Закачку воды в трубопроводы и их </w:t>
      </w:r>
      <w:proofErr w:type="spellStart"/>
      <w:r w:rsidRPr="001D68A3">
        <w:rPr>
          <w:rFonts w:ascii="Times New Roman" w:eastAsia="Calibri" w:hAnsi="Times New Roman" w:cs="Times New Roman"/>
          <w:sz w:val="12"/>
          <w:szCs w:val="12"/>
        </w:rPr>
        <w:t>опрессовку</w:t>
      </w:r>
      <w:proofErr w:type="spellEnd"/>
      <w:r w:rsidRPr="001D68A3">
        <w:rPr>
          <w:rFonts w:ascii="Times New Roman" w:eastAsia="Calibri" w:hAnsi="Times New Roman" w:cs="Times New Roman"/>
          <w:sz w:val="12"/>
          <w:szCs w:val="12"/>
        </w:rPr>
        <w:t xml:space="preserve"> предусматривается производить наполнительно-</w:t>
      </w:r>
      <w:proofErr w:type="spellStart"/>
      <w:r w:rsidRPr="001D68A3">
        <w:rPr>
          <w:rFonts w:ascii="Times New Roman" w:eastAsia="Calibri" w:hAnsi="Times New Roman" w:cs="Times New Roman"/>
          <w:sz w:val="12"/>
          <w:szCs w:val="12"/>
        </w:rPr>
        <w:t>опрессовочным</w:t>
      </w:r>
      <w:proofErr w:type="spellEnd"/>
      <w:r w:rsidRPr="001D68A3">
        <w:rPr>
          <w:rFonts w:ascii="Times New Roman" w:eastAsia="Calibri" w:hAnsi="Times New Roman" w:cs="Times New Roman"/>
          <w:sz w:val="12"/>
          <w:szCs w:val="12"/>
        </w:rPr>
        <w:t xml:space="preserve"> агрегатом АН 261.</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На период испытания на концах испытываемого участка устанавливаются временные сферические заглушки. После испытания заглушки демонтируются.</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Временные водоводы для подключения наполнительно-</w:t>
      </w:r>
      <w:proofErr w:type="spellStart"/>
      <w:r w:rsidRPr="001D68A3">
        <w:rPr>
          <w:rFonts w:ascii="Times New Roman" w:eastAsia="Calibri" w:hAnsi="Times New Roman" w:cs="Times New Roman"/>
          <w:sz w:val="12"/>
          <w:szCs w:val="12"/>
        </w:rPr>
        <w:t>опрессовочного</w:t>
      </w:r>
      <w:proofErr w:type="spellEnd"/>
      <w:r w:rsidRPr="001D68A3">
        <w:rPr>
          <w:rFonts w:ascii="Times New Roman" w:eastAsia="Calibri" w:hAnsi="Times New Roman" w:cs="Times New Roman"/>
          <w:sz w:val="12"/>
          <w:szCs w:val="12"/>
        </w:rPr>
        <w:t xml:space="preserve"> агрегата должны быть предварительно подвергнуты гидравлическому испытанию на давление, равное 1,25 испытательного давления нефтепровода в течение шести часов.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Трубопровод считается выдержавшим давление на прочность и проверку на герметичность, если за время испытания трубопровода на прочность давление остается неизменным, а при проверке на герметичность не будут обнаружены утечки.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По окончании испытаний нефтегазосборный трубопровод, имеющий участки, относящиеся к особо </w:t>
      </w:r>
      <w:proofErr w:type="gramStart"/>
      <w:r w:rsidRPr="001D68A3">
        <w:rPr>
          <w:rFonts w:ascii="Times New Roman" w:eastAsia="Calibri" w:hAnsi="Times New Roman" w:cs="Times New Roman"/>
          <w:sz w:val="12"/>
          <w:szCs w:val="12"/>
        </w:rPr>
        <w:t>опасным</w:t>
      </w:r>
      <w:proofErr w:type="gramEnd"/>
      <w:r w:rsidRPr="001D68A3">
        <w:rPr>
          <w:rFonts w:ascii="Times New Roman" w:eastAsia="Calibri" w:hAnsi="Times New Roman" w:cs="Times New Roman"/>
          <w:sz w:val="12"/>
          <w:szCs w:val="12"/>
        </w:rPr>
        <w:t xml:space="preserve"> (пересечение с технологическими коммуникациями, рекой, автодорогой), подвергается предпусковой внутритрубной приборной диагностике в соответствии с «Правилами безопасности в нефтяной и газовой промышленности».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Гидравлическое испытание следует проводить в летне-осенний период при температуре окружающего воздуха не ниже 5 ºС.</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 административном отношении изысканный объект расположен в Сергиевском районе Самарской области.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Ближайшие к району работ населенные пункты:</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с. Боровка, </w:t>
      </w:r>
      <w:proofErr w:type="gramStart"/>
      <w:r w:rsidRPr="001D68A3">
        <w:rPr>
          <w:rFonts w:ascii="Times New Roman" w:eastAsia="Calibri" w:hAnsi="Times New Roman" w:cs="Times New Roman"/>
          <w:sz w:val="12"/>
          <w:szCs w:val="12"/>
        </w:rPr>
        <w:t>расположенное</w:t>
      </w:r>
      <w:proofErr w:type="gramEnd"/>
      <w:r w:rsidRPr="001D68A3">
        <w:rPr>
          <w:rFonts w:ascii="Times New Roman" w:eastAsia="Calibri" w:hAnsi="Times New Roman" w:cs="Times New Roman"/>
          <w:sz w:val="12"/>
          <w:szCs w:val="12"/>
        </w:rPr>
        <w:t xml:space="preserve"> в 2,0 км на северо-восток от скважины № 626, в 1,9 км на северо-восток от скважины №628,</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с. Екатериновка, </w:t>
      </w:r>
      <w:proofErr w:type="gramStart"/>
      <w:r w:rsidRPr="001D68A3">
        <w:rPr>
          <w:rFonts w:ascii="Times New Roman" w:eastAsia="Calibri" w:hAnsi="Times New Roman" w:cs="Times New Roman"/>
          <w:sz w:val="12"/>
          <w:szCs w:val="12"/>
        </w:rPr>
        <w:t>расположенное</w:t>
      </w:r>
      <w:proofErr w:type="gramEnd"/>
      <w:r w:rsidRPr="001D68A3">
        <w:rPr>
          <w:rFonts w:ascii="Times New Roman" w:eastAsia="Calibri" w:hAnsi="Times New Roman" w:cs="Times New Roman"/>
          <w:sz w:val="12"/>
          <w:szCs w:val="12"/>
        </w:rPr>
        <w:t xml:space="preserve"> в 2,4 км на запад от скважины № 626, в 2,9 км на запад от скважины №628,</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с. Преображенка, </w:t>
      </w:r>
      <w:proofErr w:type="gramStart"/>
      <w:r w:rsidRPr="001D68A3">
        <w:rPr>
          <w:rFonts w:ascii="Times New Roman" w:eastAsia="Calibri" w:hAnsi="Times New Roman" w:cs="Times New Roman"/>
          <w:sz w:val="12"/>
          <w:szCs w:val="12"/>
        </w:rPr>
        <w:t>расположенное</w:t>
      </w:r>
      <w:proofErr w:type="gramEnd"/>
      <w:r w:rsidRPr="001D68A3">
        <w:rPr>
          <w:rFonts w:ascii="Times New Roman" w:eastAsia="Calibri" w:hAnsi="Times New Roman" w:cs="Times New Roman"/>
          <w:sz w:val="12"/>
          <w:szCs w:val="12"/>
        </w:rPr>
        <w:t xml:space="preserve"> в 4,9 км к юго-востоку от скважины № 626, в 5,6 км к юго-востоку от скважины 628.</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Гидрография представлена рекой Боровкой и р. </w:t>
      </w:r>
      <w:proofErr w:type="gramStart"/>
      <w:r w:rsidRPr="001D68A3">
        <w:rPr>
          <w:rFonts w:ascii="Times New Roman" w:eastAsia="Calibri" w:hAnsi="Times New Roman" w:cs="Times New Roman"/>
          <w:sz w:val="12"/>
          <w:szCs w:val="12"/>
        </w:rPr>
        <w:t>Мал</w:t>
      </w:r>
      <w:proofErr w:type="gramEnd"/>
      <w:r w:rsidRPr="001D68A3">
        <w:rPr>
          <w:rFonts w:ascii="Times New Roman" w:eastAsia="Calibri" w:hAnsi="Times New Roman" w:cs="Times New Roman"/>
          <w:sz w:val="12"/>
          <w:szCs w:val="12"/>
        </w:rPr>
        <w:t xml:space="preserve">. </w:t>
      </w:r>
      <w:proofErr w:type="spellStart"/>
      <w:proofErr w:type="gramStart"/>
      <w:r w:rsidRPr="001D68A3">
        <w:rPr>
          <w:rFonts w:ascii="Times New Roman" w:eastAsia="Calibri" w:hAnsi="Times New Roman" w:cs="Times New Roman"/>
          <w:sz w:val="12"/>
          <w:szCs w:val="12"/>
        </w:rPr>
        <w:t>Суруш</w:t>
      </w:r>
      <w:proofErr w:type="spellEnd"/>
      <w:r w:rsidRPr="001D68A3">
        <w:rPr>
          <w:rFonts w:ascii="Times New Roman" w:eastAsia="Calibri" w:hAnsi="Times New Roman" w:cs="Times New Roman"/>
          <w:sz w:val="12"/>
          <w:szCs w:val="12"/>
        </w:rPr>
        <w:t xml:space="preserve"> протекающей по территории работ.</w:t>
      </w:r>
      <w:proofErr w:type="gramEnd"/>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Дорожная сеть представлена подъездными автодорогами к вышеуказанным селам, а также проселочными дорогами.</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Местность района работ открытая, рельеф холмистый, с перепадом высот от 65 м до 145 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С целью защиты прилегающей территории от аварийного разлива нефти вокруг нефтяных скважин №№ 626, 628, 629, 630, 635 устраивается оградительный вал высотой 1,00 м. Откосы обвалования укрепляются посевом многолетних трав по плодородному слою h=0,15 м. Съезды через обвалование проектируемой скважины устраиваются  со щебеночным покрытием слоем 0,20 м.</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Нефтяная скважина № 628, 629, 635-  имеют общее обвалование.</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Нефтяная скважина № 626,630-  имеют общее обвалование.</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Благоустройство площадок скважин  №№ 626, 628, 629, 630, 635  включает в себя устройство:</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spellStart"/>
      <w:proofErr w:type="gramStart"/>
      <w:r w:rsidRPr="001D68A3">
        <w:rPr>
          <w:rFonts w:ascii="Times New Roman" w:eastAsia="Calibri" w:hAnsi="Times New Roman" w:cs="Times New Roman"/>
          <w:sz w:val="12"/>
          <w:szCs w:val="12"/>
        </w:rPr>
        <w:t>грунто</w:t>
      </w:r>
      <w:proofErr w:type="spellEnd"/>
      <w:r w:rsidRPr="001D68A3">
        <w:rPr>
          <w:rFonts w:ascii="Times New Roman" w:eastAsia="Calibri" w:hAnsi="Times New Roman" w:cs="Times New Roman"/>
          <w:sz w:val="12"/>
          <w:szCs w:val="12"/>
        </w:rPr>
        <w:t>-щебеночного</w:t>
      </w:r>
      <w:proofErr w:type="gramEnd"/>
      <w:r w:rsidRPr="001D68A3">
        <w:rPr>
          <w:rFonts w:ascii="Times New Roman" w:eastAsia="Calibri" w:hAnsi="Times New Roman" w:cs="Times New Roman"/>
          <w:sz w:val="12"/>
          <w:szCs w:val="12"/>
        </w:rPr>
        <w:t xml:space="preserve"> подъезда к скважине № 626, к трансформаторным подстанциям со станцией управления, к шкафу </w:t>
      </w:r>
      <w:proofErr w:type="spellStart"/>
      <w:r w:rsidRPr="001D68A3">
        <w:rPr>
          <w:rFonts w:ascii="Times New Roman" w:eastAsia="Calibri" w:hAnsi="Times New Roman" w:cs="Times New Roman"/>
          <w:sz w:val="12"/>
          <w:szCs w:val="12"/>
        </w:rPr>
        <w:t>КИПиА</w:t>
      </w:r>
      <w:proofErr w:type="spellEnd"/>
      <w:r w:rsidRPr="001D68A3">
        <w:rPr>
          <w:rFonts w:ascii="Times New Roman" w:eastAsia="Calibri" w:hAnsi="Times New Roman" w:cs="Times New Roman"/>
          <w:sz w:val="12"/>
          <w:szCs w:val="12"/>
        </w:rPr>
        <w:t xml:space="preserve"> от скважин №628, 629, 630.</w:t>
      </w:r>
    </w:p>
    <w:p w:rsidR="00883DA1"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D68A3">
        <w:rPr>
          <w:rFonts w:ascii="Times New Roman" w:eastAsia="Calibri" w:hAnsi="Times New Roman" w:cs="Times New Roman"/>
          <w:sz w:val="12"/>
          <w:szCs w:val="12"/>
        </w:rPr>
        <w:t xml:space="preserve">щебеночных пешеходных дорожек шириной 1м к площадкам: шкафу </w:t>
      </w:r>
      <w:proofErr w:type="spellStart"/>
      <w:r w:rsidRPr="001D68A3">
        <w:rPr>
          <w:rFonts w:ascii="Times New Roman" w:eastAsia="Calibri" w:hAnsi="Times New Roman" w:cs="Times New Roman"/>
          <w:sz w:val="12"/>
          <w:szCs w:val="12"/>
        </w:rPr>
        <w:t>КИПиА</w:t>
      </w:r>
      <w:proofErr w:type="spellEnd"/>
      <w:r w:rsidRPr="001D68A3">
        <w:rPr>
          <w:rFonts w:ascii="Times New Roman" w:eastAsia="Calibri" w:hAnsi="Times New Roman" w:cs="Times New Roman"/>
          <w:sz w:val="12"/>
          <w:szCs w:val="12"/>
        </w:rPr>
        <w:t xml:space="preserve"> от скважины № 626.</w:t>
      </w:r>
    </w:p>
    <w:p w:rsidR="00883DA1" w:rsidRDefault="00883DA1" w:rsidP="00883DA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14:anchorId="224571D8" wp14:editId="5D2D2251">
            <wp:extent cx="4718649" cy="2372265"/>
            <wp:effectExtent l="0" t="0" r="0" b="0"/>
            <wp:docPr id="4" name="Рисунок 4"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8620" cy="2372250"/>
                    </a:xfrm>
                    <a:prstGeom prst="rect">
                      <a:avLst/>
                    </a:prstGeom>
                    <a:noFill/>
                    <a:ln>
                      <a:noFill/>
                    </a:ln>
                  </pic:spPr>
                </pic:pic>
              </a:graphicData>
            </a:graphic>
          </wp:inline>
        </w:drawing>
      </w:r>
    </w:p>
    <w:p w:rsidR="00883DA1" w:rsidRDefault="00883DA1" w:rsidP="00883DA1">
      <w:pPr>
        <w:tabs>
          <w:tab w:val="left" w:pos="284"/>
        </w:tabs>
        <w:spacing w:after="0" w:line="240" w:lineRule="auto"/>
        <w:rPr>
          <w:rFonts w:ascii="Times New Roman" w:eastAsia="Calibri" w:hAnsi="Times New Roman" w:cs="Times New Roman"/>
          <w:sz w:val="12"/>
          <w:szCs w:val="12"/>
        </w:rPr>
      </w:pPr>
    </w:p>
    <w:p w:rsidR="00883DA1" w:rsidRDefault="00883DA1" w:rsidP="00883DA1">
      <w:pPr>
        <w:tabs>
          <w:tab w:val="left" w:pos="284"/>
        </w:tabs>
        <w:spacing w:after="0" w:line="240" w:lineRule="auto"/>
        <w:jc w:val="center"/>
        <w:rPr>
          <w:rFonts w:ascii="Times New Roman" w:eastAsia="Calibri" w:hAnsi="Times New Roman" w:cs="Times New Roman"/>
          <w:sz w:val="12"/>
          <w:szCs w:val="12"/>
        </w:rPr>
      </w:pPr>
      <w:r w:rsidRPr="001D68A3">
        <w:rPr>
          <w:rFonts w:ascii="Times New Roman" w:eastAsia="Calibri" w:hAnsi="Times New Roman" w:cs="Times New Roman"/>
          <w:sz w:val="12"/>
          <w:szCs w:val="12"/>
        </w:rPr>
        <w:t>Рисунок 2.2.1 –</w:t>
      </w:r>
      <w:r w:rsidRPr="001D68A3">
        <w:t xml:space="preserve"> </w:t>
      </w:r>
      <w:r w:rsidRPr="001D68A3">
        <w:rPr>
          <w:rFonts w:ascii="Times New Roman" w:eastAsia="Calibri" w:hAnsi="Times New Roman" w:cs="Times New Roman"/>
          <w:sz w:val="12"/>
          <w:szCs w:val="12"/>
        </w:rPr>
        <w:t>Обзорная схема района работ</w:t>
      </w:r>
    </w:p>
    <w:p w:rsidR="00883DA1" w:rsidRPr="001D68A3" w:rsidRDefault="00883DA1" w:rsidP="00883DA1">
      <w:pPr>
        <w:tabs>
          <w:tab w:val="left" w:pos="284"/>
        </w:tabs>
        <w:spacing w:after="0" w:line="240" w:lineRule="auto"/>
        <w:jc w:val="center"/>
        <w:rPr>
          <w:rFonts w:ascii="Times New Roman" w:eastAsia="Calibri" w:hAnsi="Times New Roman" w:cs="Times New Roman"/>
          <w:b/>
          <w:bCs/>
          <w:sz w:val="12"/>
          <w:szCs w:val="12"/>
        </w:rPr>
      </w:pPr>
      <w:r w:rsidRPr="001D68A3">
        <w:rPr>
          <w:rFonts w:ascii="Times New Roman" w:eastAsia="Calibri" w:hAnsi="Times New Roman" w:cs="Times New Roman"/>
          <w:b/>
          <w:bCs/>
          <w:sz w:val="12"/>
          <w:szCs w:val="12"/>
        </w:rPr>
        <w:t xml:space="preserve">2.3. Перечень </w:t>
      </w:r>
      <w:proofErr w:type="gramStart"/>
      <w:r w:rsidRPr="001D68A3">
        <w:rPr>
          <w:rFonts w:ascii="Times New Roman" w:eastAsia="Calibri" w:hAnsi="Times New Roman" w:cs="Times New Roman"/>
          <w:b/>
          <w:bCs/>
          <w:sz w:val="12"/>
          <w:szCs w:val="12"/>
        </w:rPr>
        <w:t>координат характерных точек границ зон планируемого размещения линейных объектов</w:t>
      </w:r>
      <w:proofErr w:type="gramEnd"/>
    </w:p>
    <w:p w:rsidR="00883DA1" w:rsidRDefault="00883DA1" w:rsidP="00883DA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381806" w:rsidRPr="001D68A3" w:rsidRDefault="00381806" w:rsidP="00883DA1">
      <w:pPr>
        <w:tabs>
          <w:tab w:val="left" w:pos="284"/>
        </w:tabs>
        <w:spacing w:after="0" w:line="240" w:lineRule="auto"/>
        <w:rPr>
          <w:rFonts w:ascii="Times New Roman" w:eastAsia="Calibri" w:hAnsi="Times New Roman" w:cs="Times New Roman"/>
          <w:bCs/>
          <w:sz w:val="12"/>
          <w:szCs w:val="12"/>
        </w:rPr>
      </w:pPr>
    </w:p>
    <w:tbl>
      <w:tblPr>
        <w:tblW w:w="7528" w:type="dxa"/>
        <w:tblInd w:w="93" w:type="dxa"/>
        <w:tblLook w:val="04A0" w:firstRow="1" w:lastRow="0" w:firstColumn="1" w:lastColumn="0" w:noHBand="0" w:noVBand="1"/>
      </w:tblPr>
      <w:tblGrid>
        <w:gridCol w:w="560"/>
        <w:gridCol w:w="1390"/>
        <w:gridCol w:w="1516"/>
        <w:gridCol w:w="1282"/>
        <w:gridCol w:w="1139"/>
        <w:gridCol w:w="1641"/>
      </w:tblGrid>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Х</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У</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Угол</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Длина</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Направление</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2251056.14</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481301.43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182°25'50"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168.27</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1-2</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2251049.00</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481133.31</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272°25'53"</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89.36</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2-3</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2250959.72</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481137.10</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2°25'36"</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30.00</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3-4</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2250960.99</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481167.08</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271°33'56"</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9.15</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4-5</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2250951.84</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481167.33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270°56'18"</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15.88</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5-6</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2250935.96</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481167.59</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272°25'30"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63.59</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6-7</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2250872.43</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481170.28</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272°25'40"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26.92</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7-8</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2250845.53</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481171.42</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2°26'31"</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66.79</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8-9</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2250848.38</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481238.16</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273°42'42"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17.00</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9-10</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2250831.42</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481239.26</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25°32'27"</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10.54</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10-11</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2250835.96</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481248.77</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272°25'23"</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17.74</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11-12</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2250818.24</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481249.52</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2°35'41"</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0.91</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12-13</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2250818.28</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481250.43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353°16'29"</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23.67</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13-14</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2250815.51</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481273.93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32°26'30"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11.73</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14-15</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2250821.80</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481283.84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92°25'51"</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37.73</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15-16</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2250859.50</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481282.23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32°26'10"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15.29</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16-17</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2250867.70</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481295.14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92°27'39"</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21.90</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17-18</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2250889.58</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481294.20</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117°24'16"</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8.15</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18-19</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2250896.81</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481290.45</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108°43'53"</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9.47</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19-20</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2250905.78</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481287.41</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101°34'46"</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14.50</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20-21</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2250919.98</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481284.50</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90°48'23"</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9.95</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21-22</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2250929.93</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481284.36</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54°35'15"</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13.24</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22-23</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2250940.72</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481292.03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92°26'42"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25.55</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23-24</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2250966.25</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481290.94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2°32'47"</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14.30</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24-25</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2250966.89</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481305.22</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92°25'56"</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89.33</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25-1</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2251814.11</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481327.69</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214°2'44"</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42.67</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26-27</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2251790.22</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481292.34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125°12'49"</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7.44</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27-28</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2251796.30</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481288.05</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198°29'16"</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0.39</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28-29</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2251796.17</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481287.68</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213°53'42"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4.29</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29-30</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2251793.78</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481284.12</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216°14'44"</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0.11</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30-31</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2251793.71</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481284.03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157°35'24"</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0.04</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31-32</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2251793.73</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481283.99</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216°20'19"</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33.20</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32-33</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2251774.06</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481257.24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252°51'47"</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12.02</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33-34</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2251762.57</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481253.70</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214°51'3"</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137.46</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34-35</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2251684.02</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481140.89</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266°2'37"</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14.21</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35-36</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2251669.85</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481139.91</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301°5'13"</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56.41</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36-37</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2251621.54</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481169.04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199°32'3"</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14.14</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37-38</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2251616.82</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481155.72</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289°32'40"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47.78</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38-39</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lastRenderedPageBreak/>
              <w:t>39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2251571.79</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481171.70</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19°30'13"</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5.19</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39-40</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2251573.52</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481176.59</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287°46'8"</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24.68</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40-41</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2251550.02</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481184.12</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17°50'33"</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8.00</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41-42</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2251552.47</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481191.74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107°45'57"</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24.91</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42-43</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2251576.20</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481184.13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19°29'13"</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18.99</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43-44</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2251582.53</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481202.04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109°43'60"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21.51</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44-45</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2251602.78</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481194.78</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35°49'4"</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72.55</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45-46</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2251645.24</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481253.61</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35°49'5"</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58.34</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46-47</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2251679.38</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481300.92</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305°20'38"</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2.68</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47-48</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2251677.19</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481302.47</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35°27'33"</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13.14</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48-49</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2251684.82</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481313.17</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35°26'17"</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38.23</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49-50</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2251706.98</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481344.32</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40°32'27"</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23.44</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50-51</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2251722.22</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481362.13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29°23'25"</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0.47</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51-52</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2251722.45</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481362.54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118°22'19"</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7.47</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52-53</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2251729.02</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481358.99</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155°0'24"</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0.76</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53-54</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2251729.35</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481358.30</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118°11'21"</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1.29</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54-55</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2251730.48</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481357.69</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170°32'8"</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2.86</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55-56</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2251730.95</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481354.87</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154°51'37"</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17.53</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56-57</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2251738.40</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481339.00</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214°52'22"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36.10</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57-58</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2251717.76</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481309.38</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124°52'12"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12.25</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58-59</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2251727.81</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481302.38</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35°50'54"</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28.47</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59-60</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2251744.48</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481325.45</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125°47'24"</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20.37</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60-61</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2251761.01</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481313.54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49°32'18"</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20.73</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61-62</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2251776.78</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481326.99</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132°7'59"</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22.74</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62-63</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2251793.64</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481311.74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34°10'10"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16.67</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63-64</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2251803.00</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481325.53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303°45'32"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20.32</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64-65</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2251786.11</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481336.83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33°56'24"</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7.99</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65-66</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66</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2251790.57</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481343.46</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123°48'48"</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28.33</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66-26</w:t>
            </w:r>
          </w:p>
        </w:tc>
      </w:tr>
      <w:tr w:rsidR="00883DA1" w:rsidRPr="001D68A3" w:rsidTr="009B74D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Площадь:</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51919.89</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proofErr w:type="spellStart"/>
            <w:r w:rsidRPr="001D68A3">
              <w:rPr>
                <w:rFonts w:ascii="Times New Roman" w:eastAsia="Calibri" w:hAnsi="Times New Roman" w:cs="Times New Roman"/>
                <w:bCs/>
                <w:sz w:val="12"/>
                <w:szCs w:val="12"/>
              </w:rPr>
              <w:t>кв</w:t>
            </w:r>
            <w:proofErr w:type="gramStart"/>
            <w:r w:rsidRPr="001D68A3">
              <w:rPr>
                <w:rFonts w:ascii="Times New Roman" w:eastAsia="Calibri" w:hAnsi="Times New Roman" w:cs="Times New Roman"/>
                <w:bCs/>
                <w:sz w:val="12"/>
                <w:szCs w:val="12"/>
              </w:rPr>
              <w:t>.м</w:t>
            </w:r>
            <w:proofErr w:type="spellEnd"/>
            <w:proofErr w:type="gramEnd"/>
          </w:p>
        </w:tc>
      </w:tr>
    </w:tbl>
    <w:p w:rsidR="00883DA1" w:rsidRDefault="00883DA1" w:rsidP="00883DA1">
      <w:pPr>
        <w:tabs>
          <w:tab w:val="left" w:pos="284"/>
        </w:tabs>
        <w:spacing w:after="0" w:line="240" w:lineRule="auto"/>
        <w:rPr>
          <w:rFonts w:ascii="Times New Roman" w:eastAsia="Calibri" w:hAnsi="Times New Roman" w:cs="Times New Roman"/>
          <w:sz w:val="12"/>
          <w:szCs w:val="12"/>
        </w:rPr>
      </w:pP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В виду того, что линейный объект располагается в зоне СХ</w:t>
      </w:r>
      <w:proofErr w:type="gramStart"/>
      <w:r w:rsidRPr="001D68A3">
        <w:rPr>
          <w:rFonts w:ascii="Times New Roman" w:eastAsia="Calibri" w:hAnsi="Times New Roman" w:cs="Times New Roman"/>
          <w:sz w:val="12"/>
          <w:szCs w:val="12"/>
        </w:rPr>
        <w:t>1</w:t>
      </w:r>
      <w:proofErr w:type="gramEnd"/>
      <w:r w:rsidRPr="001D68A3">
        <w:rPr>
          <w:rFonts w:ascii="Times New Roman" w:eastAsia="Calibri"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2.4. Перечень </w:t>
      </w:r>
      <w:proofErr w:type="gramStart"/>
      <w:r w:rsidRPr="001D68A3">
        <w:rPr>
          <w:rFonts w:ascii="Times New Roman" w:eastAsia="Calibri" w:hAnsi="Times New Roman" w:cs="Times New Roman"/>
          <w:sz w:val="12"/>
          <w:szCs w:val="12"/>
        </w:rPr>
        <w:t>координат характерных точек границ зон планируемого размещения линейных</w:t>
      </w:r>
      <w:proofErr w:type="gramEnd"/>
      <w:r w:rsidRPr="001D68A3">
        <w:rPr>
          <w:rFonts w:ascii="Times New Roman" w:eastAsia="Calibri" w:hAnsi="Times New Roman" w:cs="Times New Roman"/>
          <w:sz w:val="12"/>
          <w:szCs w:val="12"/>
        </w:rPr>
        <w:t xml:space="preserve"> объектов, подлежащих переносу (переустройству) из зон планируемого размещения линейных объектов</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Целью работы является расчет площадей земельных участков, отводимых под строительство объекта 5393П «Сбор нефти и газа со скважин №№ 626, 628, 629, 630, 635 Боровского месторождения» на территории сельского поселения Сергиевск муниципального района Сергиевский Самарской области. В связи с чем, объекты, подлежащие переносу (переустройству) отсутствуют.</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2.5. </w:t>
      </w:r>
      <w:proofErr w:type="gramStart"/>
      <w:r w:rsidRPr="001D68A3">
        <w:rPr>
          <w:rFonts w:ascii="Times New Roman" w:eastAsia="Calibri"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1D68A3">
        <w:rPr>
          <w:rFonts w:ascii="Times New Roman" w:eastAsia="Calibri" w:hAnsi="Times New Roman" w:cs="Times New Roman"/>
          <w:sz w:val="12"/>
          <w:szCs w:val="12"/>
        </w:rPr>
        <w:t>ств пр</w:t>
      </w:r>
      <w:proofErr w:type="gramEnd"/>
      <w:r w:rsidRPr="001D68A3">
        <w:rPr>
          <w:rFonts w:ascii="Times New Roman" w:eastAsia="Calibri"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Объе</w:t>
      </w:r>
      <w:proofErr w:type="gramStart"/>
      <w:r w:rsidRPr="001D68A3">
        <w:rPr>
          <w:rFonts w:ascii="Times New Roman" w:eastAsia="Calibri" w:hAnsi="Times New Roman" w:cs="Times New Roman"/>
          <w:sz w:val="12"/>
          <w:szCs w:val="12"/>
        </w:rPr>
        <w:t>кт стр</w:t>
      </w:r>
      <w:proofErr w:type="gramEnd"/>
      <w:r w:rsidRPr="001D68A3">
        <w:rPr>
          <w:rFonts w:ascii="Times New Roman" w:eastAsia="Calibri" w:hAnsi="Times New Roman" w:cs="Times New Roman"/>
          <w:sz w:val="12"/>
          <w:szCs w:val="12"/>
        </w:rPr>
        <w:t>оительства 5393П «Сбор нефти и газа со скважин №№ 626, 628, 629, 630, 635 Боровского месторождения» пересекает объект капитального строительства, планируемый к строительству в соответствии с ранее утвержденной документацией по планировке территории</w:t>
      </w:r>
    </w:p>
    <w:p w:rsidR="00883DA1"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Ведомость </w:t>
      </w:r>
      <w:proofErr w:type="gramStart"/>
      <w:r w:rsidRPr="001D68A3">
        <w:rPr>
          <w:rFonts w:ascii="Times New Roman" w:eastAsia="Calibri" w:hAnsi="Times New Roman" w:cs="Times New Roman"/>
          <w:sz w:val="12"/>
          <w:szCs w:val="12"/>
        </w:rPr>
        <w:t>пересечения границ зон планируемого размещения линейного объекта</w:t>
      </w:r>
      <w:proofErr w:type="gramEnd"/>
      <w:r w:rsidRPr="001D68A3">
        <w:rPr>
          <w:rFonts w:ascii="Times New Roman" w:eastAsia="Calibri" w:hAnsi="Times New Roman" w:cs="Times New Roman"/>
          <w:sz w:val="12"/>
          <w:szCs w:val="12"/>
        </w:rPr>
        <w:t xml:space="preserve"> с объектом строительства 4985П «Сбор нефти и газа со скважин №№ 624, 625, 627 Боровского месторождения»:</w:t>
      </w:r>
    </w:p>
    <w:p w:rsidR="00381806" w:rsidRPr="001D68A3" w:rsidRDefault="00381806" w:rsidP="00883DA1">
      <w:pPr>
        <w:tabs>
          <w:tab w:val="left" w:pos="284"/>
        </w:tabs>
        <w:spacing w:after="0" w:line="240" w:lineRule="auto"/>
        <w:ind w:firstLine="284"/>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294"/>
        <w:gridCol w:w="1416"/>
        <w:gridCol w:w="1368"/>
        <w:gridCol w:w="1172"/>
        <w:gridCol w:w="1624"/>
      </w:tblGrid>
      <w:tr w:rsidR="00883DA1" w:rsidRPr="001D68A3" w:rsidTr="009B74D1">
        <w:trPr>
          <w:trHeight w:val="20"/>
        </w:trPr>
        <w:tc>
          <w:tcPr>
            <w:tcW w:w="639" w:type="dxa"/>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w:t>
            </w:r>
          </w:p>
        </w:tc>
        <w:tc>
          <w:tcPr>
            <w:tcW w:w="1294" w:type="dxa"/>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Х</w:t>
            </w:r>
          </w:p>
        </w:tc>
        <w:tc>
          <w:tcPr>
            <w:tcW w:w="1416" w:type="dxa"/>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У</w:t>
            </w:r>
          </w:p>
        </w:tc>
        <w:tc>
          <w:tcPr>
            <w:tcW w:w="1368" w:type="dxa"/>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Угол</w:t>
            </w:r>
          </w:p>
        </w:tc>
        <w:tc>
          <w:tcPr>
            <w:tcW w:w="1172" w:type="dxa"/>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Длина</w:t>
            </w:r>
          </w:p>
        </w:tc>
        <w:tc>
          <w:tcPr>
            <w:tcW w:w="1624" w:type="dxa"/>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Направление</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2250877.90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481294.70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182°25'39"</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6.43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1-2</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2250907.77</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481287.00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101°34'2"</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12.47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3-4</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2250919.98</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481284.50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90°48'23"</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9.95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4-5</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2250929.93</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481284.36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54°37'51"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2.78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5-6</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2250932.20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481285.97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92°25'19"</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17.04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6-7</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2250949.50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481291.66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92°27'40"</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16.77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8-9</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2251050.67</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481301.66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182°27'15"</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6.36</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11-12</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2250879.37</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481169.99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272°10'12"</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1.32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82-83</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2250878.05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481170.04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61°46'43"</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1.14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83-84</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2250865.22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481170.59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272°17'2"</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1.25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37-38</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2250863.96</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481170.64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332°50'19"</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25.23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38-39</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2250851.37</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481171.17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272°27'6"</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5.85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40-41</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2251572.39</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481173.41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19°33'40"</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3.38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52-53</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2251589.30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481199.61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212°49'56"</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31.18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51-52</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2251695.62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481328.35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35°26'6"</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19.59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60-61</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lastRenderedPageBreak/>
              <w:t>16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2251720.49</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481313.28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291°3'9"</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0.56</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58-59</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2251732.40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481308.73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35°51'13"</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20.63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69-70</w:t>
            </w:r>
          </w:p>
        </w:tc>
      </w:tr>
      <w:tr w:rsidR="00883DA1" w:rsidRPr="001D68A3" w:rsidTr="009B74D1">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2251790.82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481291.91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235°33'51"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1.68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A1" w:rsidRPr="001D68A3" w:rsidRDefault="00883DA1" w:rsidP="009B74D1">
            <w:pPr>
              <w:tabs>
                <w:tab w:val="left" w:pos="284"/>
              </w:tabs>
              <w:spacing w:after="0" w:line="240" w:lineRule="auto"/>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79-80</w:t>
            </w:r>
          </w:p>
        </w:tc>
      </w:tr>
    </w:tbl>
    <w:p w:rsidR="00883DA1" w:rsidRDefault="00883DA1" w:rsidP="00883DA1">
      <w:pPr>
        <w:tabs>
          <w:tab w:val="left" w:pos="284"/>
        </w:tabs>
        <w:spacing w:after="0" w:line="240" w:lineRule="auto"/>
        <w:ind w:firstLine="284"/>
        <w:jc w:val="both"/>
        <w:rPr>
          <w:rFonts w:ascii="Times New Roman" w:eastAsia="Calibri" w:hAnsi="Times New Roman" w:cs="Times New Roman"/>
          <w:b/>
          <w:sz w:val="12"/>
          <w:szCs w:val="12"/>
        </w:rPr>
      </w:pP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b/>
          <w:sz w:val="12"/>
          <w:szCs w:val="12"/>
        </w:rPr>
      </w:pPr>
      <w:r w:rsidRPr="001D68A3">
        <w:rPr>
          <w:rFonts w:ascii="Times New Roman" w:eastAsia="Calibri" w:hAnsi="Times New Roman" w:cs="Times New Roman"/>
          <w:b/>
          <w:sz w:val="12"/>
          <w:szCs w:val="12"/>
        </w:rPr>
        <w:t>Мероприятия по инженерной защите зданий и сооружений от опасных природных процессов и явлений</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Мониторинг опасных природных процессов и оповещение о них осуществляется ведомственными системами Росгидромета и Российской Академии Наук.</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gramStart"/>
      <w:r w:rsidRPr="001D68A3">
        <w:rPr>
          <w:rFonts w:ascii="Times New Roman" w:eastAsia="Calibri" w:hAnsi="Times New Roman" w:cs="Times New Roman"/>
          <w:sz w:val="12"/>
          <w:szCs w:val="12"/>
        </w:rPr>
        <w:t xml:space="preserve">Мониторинг опасных гидрометеорологических процессов ведется Приволжским межрегиональным территориальным управлением по гидрометеорологии и мониторингу окружающей среды (Приволжский УГМС) с использованием собственной сети </w:t>
      </w:r>
      <w:proofErr w:type="spellStart"/>
      <w:r w:rsidRPr="001D68A3">
        <w:rPr>
          <w:rFonts w:ascii="Times New Roman" w:eastAsia="Calibri" w:hAnsi="Times New Roman" w:cs="Times New Roman"/>
          <w:sz w:val="12"/>
          <w:szCs w:val="12"/>
        </w:rPr>
        <w:t>гидро</w:t>
      </w:r>
      <w:proofErr w:type="spellEnd"/>
      <w:r w:rsidRPr="001D68A3">
        <w:rPr>
          <w:rFonts w:ascii="Times New Roman" w:eastAsia="Calibri" w:hAnsi="Times New Roman" w:cs="Times New Roman"/>
          <w:sz w:val="12"/>
          <w:szCs w:val="12"/>
        </w:rPr>
        <w:t>- и метеорологических постов).</w:t>
      </w:r>
      <w:proofErr w:type="gramEnd"/>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1D68A3">
        <w:rPr>
          <w:rFonts w:ascii="Times New Roman" w:eastAsia="Calibri"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2.5.1.</w:t>
      </w:r>
    </w:p>
    <w:p w:rsidR="00883DA1" w:rsidRPr="001D68A3" w:rsidRDefault="00883DA1" w:rsidP="00883DA1">
      <w:pPr>
        <w:tabs>
          <w:tab w:val="left" w:pos="284"/>
        </w:tabs>
        <w:spacing w:after="0" w:line="240" w:lineRule="auto"/>
        <w:ind w:firstLine="284"/>
        <w:jc w:val="both"/>
        <w:rPr>
          <w:rFonts w:ascii="Times New Roman" w:eastAsia="Calibri" w:hAnsi="Times New Roman" w:cs="Times New Roman"/>
          <w:sz w:val="12"/>
          <w:szCs w:val="12"/>
        </w:rPr>
      </w:pPr>
      <w:bookmarkStart w:id="0" w:name="таб317"/>
      <w:r w:rsidRPr="001D68A3">
        <w:rPr>
          <w:rFonts w:ascii="Times New Roman" w:eastAsia="Calibri" w:hAnsi="Times New Roman" w:cs="Times New Roman"/>
          <w:sz w:val="12"/>
          <w:szCs w:val="12"/>
        </w:rPr>
        <w:t xml:space="preserve">Таблица </w:t>
      </w:r>
      <w:bookmarkEnd w:id="0"/>
      <w:r w:rsidRPr="001D68A3">
        <w:rPr>
          <w:rFonts w:ascii="Times New Roman" w:eastAsia="Calibri" w:hAnsi="Times New Roman" w:cs="Times New Roman"/>
          <w:sz w:val="12"/>
          <w:szCs w:val="12"/>
        </w:rPr>
        <w:t>2.5.1</w:t>
      </w:r>
    </w:p>
    <w:tbl>
      <w:tblPr>
        <w:tblStyle w:val="212"/>
        <w:tblW w:w="7513" w:type="dxa"/>
        <w:tblInd w:w="108" w:type="dxa"/>
        <w:tblLayout w:type="fixed"/>
        <w:tblLook w:val="01E0" w:firstRow="1" w:lastRow="1" w:firstColumn="1" w:lastColumn="1" w:noHBand="0" w:noVBand="0"/>
      </w:tblPr>
      <w:tblGrid>
        <w:gridCol w:w="379"/>
        <w:gridCol w:w="897"/>
        <w:gridCol w:w="6237"/>
      </w:tblGrid>
      <w:tr w:rsidR="00883DA1" w:rsidRPr="001D68A3" w:rsidTr="009B74D1">
        <w:trPr>
          <w:trHeight w:val="20"/>
        </w:trPr>
        <w:tc>
          <w:tcPr>
            <w:tcW w:w="252"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 </w:t>
            </w:r>
            <w:proofErr w:type="gramStart"/>
            <w:r w:rsidRPr="001D68A3">
              <w:rPr>
                <w:rFonts w:ascii="Times New Roman" w:eastAsia="Calibri" w:hAnsi="Times New Roman" w:cs="Times New Roman"/>
                <w:sz w:val="12"/>
                <w:szCs w:val="12"/>
              </w:rPr>
              <w:t>п</w:t>
            </w:r>
            <w:proofErr w:type="gramEnd"/>
            <w:r w:rsidRPr="001D68A3">
              <w:rPr>
                <w:rFonts w:ascii="Times New Roman" w:eastAsia="Calibri" w:hAnsi="Times New Roman" w:cs="Times New Roman"/>
                <w:sz w:val="12"/>
                <w:szCs w:val="12"/>
              </w:rPr>
              <w:t>/п</w:t>
            </w:r>
          </w:p>
        </w:tc>
        <w:tc>
          <w:tcPr>
            <w:tcW w:w="597" w:type="pct"/>
          </w:tcPr>
          <w:p w:rsidR="00883DA1" w:rsidRPr="005415B8" w:rsidRDefault="00883DA1" w:rsidP="009B74D1">
            <w:pPr>
              <w:tabs>
                <w:tab w:val="left" w:pos="284"/>
              </w:tabs>
              <w:rPr>
                <w:rFonts w:ascii="Times New Roman" w:eastAsia="Calibri" w:hAnsi="Times New Roman" w:cs="Times New Roman"/>
                <w:sz w:val="10"/>
                <w:szCs w:val="10"/>
              </w:rPr>
            </w:pPr>
            <w:r w:rsidRPr="005415B8">
              <w:rPr>
                <w:rFonts w:ascii="Times New Roman" w:eastAsia="Calibri" w:hAnsi="Times New Roman" w:cs="Times New Roman"/>
                <w:sz w:val="10"/>
                <w:szCs w:val="10"/>
              </w:rPr>
              <w:t>Наименование природного процесса, опасного природного явления</w:t>
            </w:r>
          </w:p>
        </w:tc>
        <w:tc>
          <w:tcPr>
            <w:tcW w:w="4151"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Мероприятия по инженерной защите</w:t>
            </w:r>
          </w:p>
        </w:tc>
      </w:tr>
      <w:tr w:rsidR="00883DA1" w:rsidRPr="001D68A3" w:rsidTr="009B74D1">
        <w:trPr>
          <w:trHeight w:val="20"/>
        </w:trPr>
        <w:tc>
          <w:tcPr>
            <w:tcW w:w="252"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1</w:t>
            </w:r>
          </w:p>
        </w:tc>
        <w:tc>
          <w:tcPr>
            <w:tcW w:w="597"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Сильный ветер</w:t>
            </w:r>
          </w:p>
        </w:tc>
        <w:tc>
          <w:tcPr>
            <w:tcW w:w="4151"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Строительство проектируемого объекта ведется с учетом района по ветровым нагрузкам. 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сверленые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сверленом котловане. Молниеотводы и радиомачты выполнены из труб круглого сечения. Стойки под трубопроводы выполнены из труб с заделкой бетоном в столбчатых фундаментах и в высверленных котлованах.</w:t>
            </w:r>
          </w:p>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Для предотвращения повреждения кабелей наружных сетей прокладка их осуществляется в траншее на глубине 0,7 м от планировочной отметки в гибкой гофрированной двустенной трубе и открыто в </w:t>
            </w:r>
            <w:proofErr w:type="spellStart"/>
            <w:r w:rsidRPr="001D68A3">
              <w:rPr>
                <w:rFonts w:ascii="Times New Roman" w:eastAsia="Calibri" w:hAnsi="Times New Roman" w:cs="Times New Roman"/>
                <w:sz w:val="12"/>
                <w:szCs w:val="12"/>
              </w:rPr>
              <w:t>водогазопроводной</w:t>
            </w:r>
            <w:proofErr w:type="spellEnd"/>
            <w:r w:rsidRPr="001D68A3">
              <w:rPr>
                <w:rFonts w:ascii="Times New Roman" w:eastAsia="Calibri" w:hAnsi="Times New Roman" w:cs="Times New Roman"/>
                <w:sz w:val="12"/>
                <w:szCs w:val="12"/>
              </w:rPr>
              <w:t xml:space="preserve"> трубе. Для предотвращения повреждения кабелей </w:t>
            </w:r>
            <w:proofErr w:type="spellStart"/>
            <w:r w:rsidRPr="001D68A3">
              <w:rPr>
                <w:rFonts w:ascii="Times New Roman" w:eastAsia="Calibri" w:hAnsi="Times New Roman" w:cs="Times New Roman"/>
                <w:sz w:val="12"/>
                <w:szCs w:val="12"/>
              </w:rPr>
              <w:t>КИПиА</w:t>
            </w:r>
            <w:proofErr w:type="spellEnd"/>
            <w:r w:rsidRPr="001D68A3">
              <w:rPr>
                <w:rFonts w:ascii="Times New Roman" w:eastAsia="Calibri" w:hAnsi="Times New Roman" w:cs="Times New Roman"/>
                <w:sz w:val="12"/>
                <w:szCs w:val="12"/>
              </w:rPr>
              <w:t xml:space="preserve"> прокладка их осуществляется в подстилающем слое площадки на глубине 0,2 м. Прокладка </w:t>
            </w:r>
            <w:proofErr w:type="spellStart"/>
            <w:r w:rsidRPr="001D68A3">
              <w:rPr>
                <w:rFonts w:ascii="Times New Roman" w:eastAsia="Calibri" w:hAnsi="Times New Roman" w:cs="Times New Roman"/>
                <w:sz w:val="12"/>
                <w:szCs w:val="12"/>
              </w:rPr>
              <w:t>межплощадочных</w:t>
            </w:r>
            <w:proofErr w:type="spellEnd"/>
            <w:r w:rsidRPr="001D68A3">
              <w:rPr>
                <w:rFonts w:ascii="Times New Roman" w:eastAsia="Calibri" w:hAnsi="Times New Roman" w:cs="Times New Roman"/>
                <w:sz w:val="12"/>
                <w:szCs w:val="12"/>
              </w:rPr>
              <w:t xml:space="preserve"> кабелей </w:t>
            </w:r>
            <w:proofErr w:type="spellStart"/>
            <w:r w:rsidRPr="001D68A3">
              <w:rPr>
                <w:rFonts w:ascii="Times New Roman" w:eastAsia="Calibri" w:hAnsi="Times New Roman" w:cs="Times New Roman"/>
                <w:sz w:val="12"/>
                <w:szCs w:val="12"/>
              </w:rPr>
              <w:t>КИПиА</w:t>
            </w:r>
            <w:proofErr w:type="spellEnd"/>
            <w:r w:rsidRPr="001D68A3">
              <w:rPr>
                <w:rFonts w:ascii="Times New Roman" w:eastAsia="Calibri" w:hAnsi="Times New Roman" w:cs="Times New Roman"/>
                <w:sz w:val="12"/>
                <w:szCs w:val="12"/>
              </w:rPr>
              <w:t xml:space="preserve"> осуществляется в траншее на глубине 0,7 м. При вводе и выводе из земли, а также на высоте менее двух метров предусматривается защита кабелей </w:t>
            </w:r>
            <w:proofErr w:type="spellStart"/>
            <w:r w:rsidRPr="001D68A3">
              <w:rPr>
                <w:rFonts w:ascii="Times New Roman" w:eastAsia="Calibri" w:hAnsi="Times New Roman" w:cs="Times New Roman"/>
                <w:sz w:val="12"/>
                <w:szCs w:val="12"/>
              </w:rPr>
              <w:t>КИПиА</w:t>
            </w:r>
            <w:proofErr w:type="spellEnd"/>
            <w:r w:rsidRPr="001D68A3">
              <w:rPr>
                <w:rFonts w:ascii="Times New Roman" w:eastAsia="Calibri" w:hAnsi="Times New Roman" w:cs="Times New Roman"/>
                <w:sz w:val="12"/>
                <w:szCs w:val="12"/>
              </w:rPr>
              <w:t xml:space="preserve"> стальными </w:t>
            </w:r>
            <w:proofErr w:type="spellStart"/>
            <w:r w:rsidRPr="001D68A3">
              <w:rPr>
                <w:rFonts w:ascii="Times New Roman" w:eastAsia="Calibri" w:hAnsi="Times New Roman" w:cs="Times New Roman"/>
                <w:sz w:val="12"/>
                <w:szCs w:val="12"/>
              </w:rPr>
              <w:t>водогазопроводными</w:t>
            </w:r>
            <w:proofErr w:type="spellEnd"/>
            <w:r w:rsidRPr="001D68A3">
              <w:rPr>
                <w:rFonts w:ascii="Times New Roman" w:eastAsia="Calibri" w:hAnsi="Times New Roman" w:cs="Times New Roman"/>
                <w:sz w:val="12"/>
                <w:szCs w:val="12"/>
              </w:rPr>
              <w:t xml:space="preserve"> трубами. </w:t>
            </w:r>
          </w:p>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На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приняты железобетонные опоры. Длины пролетов между опорами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стало соблюдение требований ПУЭ 7 изд. Закрепление опор в грунте выполнено в соответствии с типовой серией 4.407-253 «Закрепление в грунтах железобетонных опор и деревянных опор на железобетонных приставках ВЛ 0,4-20 </w:t>
            </w:r>
            <w:proofErr w:type="spellStart"/>
            <w:r w:rsidRPr="001D68A3">
              <w:rPr>
                <w:rFonts w:ascii="Times New Roman" w:eastAsia="Calibri" w:hAnsi="Times New Roman" w:cs="Times New Roman"/>
                <w:sz w:val="12"/>
                <w:szCs w:val="12"/>
              </w:rPr>
              <w:t>кВ</w:t>
            </w:r>
            <w:proofErr w:type="spellEnd"/>
            <w:r w:rsidRPr="001D68A3">
              <w:rPr>
                <w:rFonts w:ascii="Times New Roman" w:eastAsia="Calibri" w:hAnsi="Times New Roman" w:cs="Times New Roman"/>
                <w:sz w:val="12"/>
                <w:szCs w:val="12"/>
              </w:rPr>
              <w:t>».</w:t>
            </w:r>
          </w:p>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bCs/>
                <w:sz w:val="12"/>
                <w:szCs w:val="12"/>
              </w:rPr>
              <w:t xml:space="preserve">Выкидные трубопроводы укладываются на глубину не менее 1,0 м до верхней образующей трубы. Канализационные емкости устанавливаются </w:t>
            </w:r>
            <w:proofErr w:type="spellStart"/>
            <w:r w:rsidRPr="001D68A3">
              <w:rPr>
                <w:rFonts w:ascii="Times New Roman" w:eastAsia="Calibri" w:hAnsi="Times New Roman" w:cs="Times New Roman"/>
                <w:bCs/>
                <w:sz w:val="12"/>
                <w:szCs w:val="12"/>
              </w:rPr>
              <w:t>подземно</w:t>
            </w:r>
            <w:proofErr w:type="spellEnd"/>
            <w:r w:rsidRPr="001D68A3">
              <w:rPr>
                <w:rFonts w:ascii="Times New Roman" w:eastAsia="Calibri" w:hAnsi="Times New Roman" w:cs="Times New Roman"/>
                <w:bCs/>
                <w:sz w:val="12"/>
                <w:szCs w:val="12"/>
              </w:rPr>
              <w:t>.</w:t>
            </w:r>
          </w:p>
        </w:tc>
      </w:tr>
      <w:tr w:rsidR="00883DA1" w:rsidRPr="001D68A3" w:rsidTr="009B74D1">
        <w:trPr>
          <w:trHeight w:val="20"/>
        </w:trPr>
        <w:tc>
          <w:tcPr>
            <w:tcW w:w="252"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2</w:t>
            </w:r>
          </w:p>
        </w:tc>
        <w:tc>
          <w:tcPr>
            <w:tcW w:w="597"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Сильный ливень</w:t>
            </w:r>
          </w:p>
        </w:tc>
        <w:tc>
          <w:tcPr>
            <w:tcW w:w="4151"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Отвод поверхностных вод осуществляется по естественному и спланированному рельефу в сторону естественного понижения за пределы площадок. Производственно-дождевые сточные воды с приустьевой площадки нефтяной скважины отводятся в подземную емкость производственно-дождевых стоков.</w:t>
            </w:r>
          </w:p>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Для железобетонных стоек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применяется тяжелый бетон, марки по водонепроницаемости W 6 из </w:t>
            </w:r>
            <w:proofErr w:type="spellStart"/>
            <w:r w:rsidRPr="001D68A3">
              <w:rPr>
                <w:rFonts w:ascii="Times New Roman" w:eastAsia="Calibri" w:hAnsi="Times New Roman" w:cs="Times New Roman"/>
                <w:sz w:val="12"/>
                <w:szCs w:val="12"/>
              </w:rPr>
              <w:t>сульфатостойкого</w:t>
            </w:r>
            <w:proofErr w:type="spellEnd"/>
            <w:r w:rsidRPr="001D68A3">
              <w:rPr>
                <w:rFonts w:ascii="Times New Roman" w:eastAsia="Calibri" w:hAnsi="Times New Roman" w:cs="Times New Roman"/>
                <w:sz w:val="12"/>
                <w:szCs w:val="12"/>
              </w:rPr>
              <w:t xml:space="preserve"> цемента. Стойки покрываются битумной мастикой в два слоя, по битумной грунтовке в комлевой части на длину 3 м, </w:t>
            </w:r>
            <w:proofErr w:type="gramStart"/>
            <w:r w:rsidRPr="001D68A3">
              <w:rPr>
                <w:rFonts w:ascii="Times New Roman" w:eastAsia="Calibri" w:hAnsi="Times New Roman" w:cs="Times New Roman"/>
                <w:sz w:val="12"/>
                <w:szCs w:val="12"/>
              </w:rPr>
              <w:t>выполненное</w:t>
            </w:r>
            <w:proofErr w:type="gramEnd"/>
            <w:r w:rsidRPr="001D68A3">
              <w:rPr>
                <w:rFonts w:ascii="Times New Roman" w:eastAsia="Calibri" w:hAnsi="Times New Roman" w:cs="Times New Roman"/>
                <w:sz w:val="12"/>
                <w:szCs w:val="12"/>
              </w:rPr>
              <w:t xml:space="preserve"> на заводе-изготовителе. </w:t>
            </w:r>
          </w:p>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Для монолитных и сборных железобетонных конструкций применяется тяжелый бетон марки по водонепроницаемости – W4, W6. </w:t>
            </w:r>
          </w:p>
          <w:p w:rsidR="00883DA1" w:rsidRPr="001D68A3" w:rsidRDefault="00883DA1" w:rsidP="009B74D1">
            <w:pPr>
              <w:tabs>
                <w:tab w:val="left" w:pos="284"/>
              </w:tabs>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 xml:space="preserve">В качестве вторичной защиты от коррозии бетонные поверхности конструкций, соприкасающиеся с грунтом, обмазать горячим битумом БН70/30 по ГОСТ 6617-76 «Битумы нефтяные строительные. Технические условия» за три раза. Для снижения сил морозного пучения используется скрутка из двух слоев </w:t>
            </w:r>
            <w:proofErr w:type="spellStart"/>
            <w:r w:rsidRPr="001D68A3">
              <w:rPr>
                <w:rFonts w:ascii="Times New Roman" w:eastAsia="Calibri" w:hAnsi="Times New Roman" w:cs="Times New Roman"/>
                <w:bCs/>
                <w:sz w:val="12"/>
                <w:szCs w:val="12"/>
              </w:rPr>
              <w:t>Гидроизола</w:t>
            </w:r>
            <w:proofErr w:type="spellEnd"/>
            <w:r w:rsidRPr="001D68A3">
              <w:rPr>
                <w:rFonts w:ascii="Times New Roman" w:eastAsia="Calibri" w:hAnsi="Times New Roman" w:cs="Times New Roman"/>
                <w:bCs/>
                <w:sz w:val="12"/>
                <w:szCs w:val="12"/>
              </w:rPr>
              <w:t>.</w:t>
            </w:r>
          </w:p>
          <w:p w:rsidR="00883DA1" w:rsidRPr="001D68A3" w:rsidRDefault="00883DA1" w:rsidP="009B74D1">
            <w:pPr>
              <w:tabs>
                <w:tab w:val="left" w:pos="284"/>
              </w:tabs>
              <w:rPr>
                <w:rFonts w:ascii="Times New Roman" w:eastAsia="Calibri" w:hAnsi="Times New Roman" w:cs="Times New Roman"/>
                <w:bCs/>
                <w:sz w:val="12"/>
                <w:szCs w:val="12"/>
              </w:rPr>
            </w:pPr>
            <w:r w:rsidRPr="001D68A3">
              <w:rPr>
                <w:rFonts w:ascii="Times New Roman" w:eastAsia="Calibri" w:hAnsi="Times New Roman" w:cs="Times New Roman"/>
                <w:bCs/>
                <w:sz w:val="12"/>
                <w:szCs w:val="12"/>
              </w:rPr>
              <w:t>Для защиты от коррозии на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 Допускается применение аналогичного покрытия. Срок службы покрытия не менее 15 лет.</w:t>
            </w:r>
          </w:p>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bCs/>
                <w:sz w:val="12"/>
                <w:szCs w:val="12"/>
              </w:rPr>
              <w:t>Все металлические конструкции, детали, находящиеся в грунте, защитить от коррозии системой лакокрасочного покрытия, состоящей из 1-го слоя эпоксидной грунтовки толщиной 125 мкм и 1-го слоя полиуретановой эмали толщиной 125 мкм. Общая толщина покрытия – 250 мкм. Допускается применение аналогичного покрытия. Срок службы покрытия не менее 15 лет.</w:t>
            </w:r>
          </w:p>
        </w:tc>
      </w:tr>
      <w:tr w:rsidR="00883DA1" w:rsidRPr="001D68A3" w:rsidTr="009B74D1">
        <w:trPr>
          <w:trHeight w:val="20"/>
        </w:trPr>
        <w:tc>
          <w:tcPr>
            <w:tcW w:w="252"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3</w:t>
            </w:r>
          </w:p>
        </w:tc>
        <w:tc>
          <w:tcPr>
            <w:tcW w:w="597"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Сильный снег</w:t>
            </w:r>
          </w:p>
        </w:tc>
        <w:tc>
          <w:tcPr>
            <w:tcW w:w="4151"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Строительство проектируемого объекта ведется с учетом района по снеговой нагрузке. КТП представляют собой технологическое оборудование с металлическим укрытием от атмосферных воздействий. Оборудование </w:t>
            </w:r>
            <w:proofErr w:type="spellStart"/>
            <w:r w:rsidRPr="001D68A3">
              <w:rPr>
                <w:rFonts w:ascii="Times New Roman" w:eastAsia="Calibri" w:hAnsi="Times New Roman" w:cs="Times New Roman"/>
                <w:sz w:val="12"/>
                <w:szCs w:val="12"/>
              </w:rPr>
              <w:t>КИПиА</w:t>
            </w:r>
            <w:proofErr w:type="spellEnd"/>
            <w:r w:rsidRPr="001D68A3">
              <w:rPr>
                <w:rFonts w:ascii="Times New Roman" w:eastAsia="Calibri" w:hAnsi="Times New Roman" w:cs="Times New Roman"/>
                <w:sz w:val="12"/>
                <w:szCs w:val="12"/>
              </w:rPr>
              <w:t xml:space="preserve"> размещается в специализированных шкафах. Кабельные сооружения прокладываются </w:t>
            </w:r>
            <w:proofErr w:type="spellStart"/>
            <w:r w:rsidRPr="001D68A3">
              <w:rPr>
                <w:rFonts w:ascii="Times New Roman" w:eastAsia="Calibri" w:hAnsi="Times New Roman" w:cs="Times New Roman"/>
                <w:sz w:val="12"/>
                <w:szCs w:val="12"/>
              </w:rPr>
              <w:t>подземно</w:t>
            </w:r>
            <w:proofErr w:type="spellEnd"/>
            <w:r w:rsidRPr="001D68A3">
              <w:rPr>
                <w:rFonts w:ascii="Times New Roman" w:eastAsia="Calibri" w:hAnsi="Times New Roman" w:cs="Times New Roman"/>
                <w:sz w:val="12"/>
                <w:szCs w:val="12"/>
              </w:rPr>
              <w:t xml:space="preserve">. Выкидные трубопроводы, канализационная емкость устанавливаются </w:t>
            </w:r>
            <w:proofErr w:type="spellStart"/>
            <w:r w:rsidRPr="001D68A3">
              <w:rPr>
                <w:rFonts w:ascii="Times New Roman" w:eastAsia="Calibri" w:hAnsi="Times New Roman" w:cs="Times New Roman"/>
                <w:sz w:val="12"/>
                <w:szCs w:val="12"/>
              </w:rPr>
              <w:t>подземно</w:t>
            </w:r>
            <w:proofErr w:type="spellEnd"/>
            <w:r w:rsidRPr="001D68A3">
              <w:rPr>
                <w:rFonts w:ascii="Times New Roman" w:eastAsia="Calibri" w:hAnsi="Times New Roman" w:cs="Times New Roman"/>
                <w:sz w:val="12"/>
                <w:szCs w:val="12"/>
              </w:rPr>
              <w:t>.</w:t>
            </w:r>
          </w:p>
        </w:tc>
      </w:tr>
      <w:tr w:rsidR="00883DA1" w:rsidRPr="001D68A3" w:rsidTr="009B74D1">
        <w:trPr>
          <w:trHeight w:val="20"/>
        </w:trPr>
        <w:tc>
          <w:tcPr>
            <w:tcW w:w="252"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4</w:t>
            </w:r>
          </w:p>
        </w:tc>
        <w:tc>
          <w:tcPr>
            <w:tcW w:w="597"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Сильный мороз</w:t>
            </w:r>
          </w:p>
        </w:tc>
        <w:tc>
          <w:tcPr>
            <w:tcW w:w="4151"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Выкидные трубопроводы укладываются на глубину не менее 1,0 м до верхней образующей трубы. </w:t>
            </w:r>
          </w:p>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Для монолитных и сборных железобетонных конструкций применяется тяжелый бетон марки по морозостойкости – F150, F200. Для железобетонных стоек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применятся тяжелый бетон, марки по морозоустойчивости F200 из </w:t>
            </w:r>
            <w:proofErr w:type="spellStart"/>
            <w:r w:rsidRPr="001D68A3">
              <w:rPr>
                <w:rFonts w:ascii="Times New Roman" w:eastAsia="Calibri" w:hAnsi="Times New Roman" w:cs="Times New Roman"/>
                <w:sz w:val="12"/>
                <w:szCs w:val="12"/>
              </w:rPr>
              <w:t>сульфатостойкого</w:t>
            </w:r>
            <w:proofErr w:type="spellEnd"/>
            <w:r w:rsidRPr="001D68A3">
              <w:rPr>
                <w:rFonts w:ascii="Times New Roman" w:eastAsia="Calibri" w:hAnsi="Times New Roman" w:cs="Times New Roman"/>
                <w:sz w:val="12"/>
                <w:szCs w:val="12"/>
              </w:rPr>
              <w:t xml:space="preserve"> цемента.</w:t>
            </w:r>
          </w:p>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Для защиты оборудования </w:t>
            </w:r>
            <w:proofErr w:type="spellStart"/>
            <w:r w:rsidRPr="001D68A3">
              <w:rPr>
                <w:rFonts w:ascii="Times New Roman" w:eastAsia="Calibri" w:hAnsi="Times New Roman" w:cs="Times New Roman"/>
                <w:sz w:val="12"/>
                <w:szCs w:val="12"/>
              </w:rPr>
              <w:t>КИПиА</w:t>
            </w:r>
            <w:proofErr w:type="spellEnd"/>
            <w:r w:rsidRPr="001D68A3">
              <w:rPr>
                <w:rFonts w:ascii="Times New Roman" w:eastAsia="Calibri" w:hAnsi="Times New Roman" w:cs="Times New Roman"/>
                <w:sz w:val="12"/>
                <w:szCs w:val="12"/>
              </w:rPr>
              <w:t xml:space="preserve"> от низких температур предусмотрены утепленные герметичные шкафы </w:t>
            </w:r>
            <w:proofErr w:type="spellStart"/>
            <w:r w:rsidRPr="001D68A3">
              <w:rPr>
                <w:rFonts w:ascii="Times New Roman" w:eastAsia="Calibri" w:hAnsi="Times New Roman" w:cs="Times New Roman"/>
                <w:sz w:val="12"/>
                <w:szCs w:val="12"/>
              </w:rPr>
              <w:t>КИПиА</w:t>
            </w:r>
            <w:proofErr w:type="spellEnd"/>
            <w:r w:rsidRPr="001D68A3">
              <w:rPr>
                <w:rFonts w:ascii="Times New Roman" w:eastAsia="Calibri" w:hAnsi="Times New Roman" w:cs="Times New Roman"/>
                <w:sz w:val="12"/>
                <w:szCs w:val="12"/>
              </w:rPr>
              <w:t xml:space="preserve">. Температура внутри шкафа поддерживается с помощью электрообогревателя с функцией автоматического поддержания температуры, выполненного в общепромышленном исполнении, </w:t>
            </w:r>
            <w:proofErr w:type="gramStart"/>
            <w:r w:rsidRPr="001D68A3">
              <w:rPr>
                <w:rFonts w:ascii="Times New Roman" w:eastAsia="Calibri" w:hAnsi="Times New Roman" w:cs="Times New Roman"/>
                <w:sz w:val="12"/>
                <w:szCs w:val="12"/>
              </w:rPr>
              <w:t>который</w:t>
            </w:r>
            <w:proofErr w:type="gramEnd"/>
            <w:r w:rsidRPr="001D68A3">
              <w:rPr>
                <w:rFonts w:ascii="Times New Roman" w:eastAsia="Calibri" w:hAnsi="Times New Roman" w:cs="Times New Roman"/>
                <w:sz w:val="12"/>
                <w:szCs w:val="12"/>
              </w:rPr>
              <w:t xml:space="preserve"> поставляется комплектно заводом изготовителем. Температура внутреннего воздуха в шкафу </w:t>
            </w:r>
            <w:proofErr w:type="spellStart"/>
            <w:r w:rsidRPr="001D68A3">
              <w:rPr>
                <w:rFonts w:ascii="Times New Roman" w:eastAsia="Calibri" w:hAnsi="Times New Roman" w:cs="Times New Roman"/>
                <w:sz w:val="12"/>
                <w:szCs w:val="12"/>
              </w:rPr>
              <w:t>КИПиА</w:t>
            </w:r>
            <w:proofErr w:type="spellEnd"/>
            <w:r w:rsidRPr="001D68A3">
              <w:rPr>
                <w:rFonts w:ascii="Times New Roman" w:eastAsia="Calibri" w:hAnsi="Times New Roman" w:cs="Times New Roman"/>
                <w:sz w:val="12"/>
                <w:szCs w:val="12"/>
              </w:rPr>
              <w:t xml:space="preserve"> принята не ниже плюс 10 ºС. </w:t>
            </w:r>
          </w:p>
        </w:tc>
      </w:tr>
      <w:tr w:rsidR="00883DA1" w:rsidRPr="001D68A3" w:rsidTr="009B74D1">
        <w:trPr>
          <w:trHeight w:val="20"/>
        </w:trPr>
        <w:tc>
          <w:tcPr>
            <w:tcW w:w="252"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5</w:t>
            </w:r>
          </w:p>
        </w:tc>
        <w:tc>
          <w:tcPr>
            <w:tcW w:w="597"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Гроза</w:t>
            </w:r>
          </w:p>
        </w:tc>
        <w:tc>
          <w:tcPr>
            <w:tcW w:w="4151"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 xml:space="preserve">Для </w:t>
            </w:r>
            <w:proofErr w:type="spellStart"/>
            <w:r w:rsidRPr="001D68A3">
              <w:rPr>
                <w:rFonts w:ascii="Times New Roman" w:eastAsia="Calibri" w:hAnsi="Times New Roman" w:cs="Times New Roman"/>
                <w:sz w:val="12"/>
                <w:szCs w:val="12"/>
              </w:rPr>
              <w:t>молниезащиты</w:t>
            </w:r>
            <w:proofErr w:type="spellEnd"/>
            <w:r w:rsidRPr="001D68A3">
              <w:rPr>
                <w:rFonts w:ascii="Times New Roman" w:eastAsia="Calibri" w:hAnsi="Times New Roman" w:cs="Times New Roman"/>
                <w:sz w:val="12"/>
                <w:szCs w:val="12"/>
              </w:rPr>
              <w:t xml:space="preserve">,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w:t>
            </w:r>
            <w:r w:rsidRPr="001D68A3">
              <w:rPr>
                <w:rFonts w:ascii="Times New Roman" w:eastAsia="Calibri" w:hAnsi="Times New Roman" w:cs="Times New Roman"/>
                <w:sz w:val="12"/>
                <w:szCs w:val="12"/>
              </w:rPr>
              <w:lastRenderedPageBreak/>
              <w:t xml:space="preserve">устройству. </w:t>
            </w:r>
            <w:proofErr w:type="gramStart"/>
            <w:r w:rsidRPr="001D68A3">
              <w:rPr>
                <w:rFonts w:ascii="Times New Roman" w:eastAsia="Calibri" w:hAnsi="Times New Roman" w:cs="Times New Roman"/>
                <w:sz w:val="12"/>
                <w:szCs w:val="12"/>
              </w:rPr>
              <w:t xml:space="preserve">Заземлители для </w:t>
            </w:r>
            <w:proofErr w:type="spellStart"/>
            <w:r w:rsidRPr="001D68A3">
              <w:rPr>
                <w:rFonts w:ascii="Times New Roman" w:eastAsia="Calibri" w:hAnsi="Times New Roman" w:cs="Times New Roman"/>
                <w:sz w:val="12"/>
                <w:szCs w:val="12"/>
              </w:rPr>
              <w:t>молниезащиты</w:t>
            </w:r>
            <w:proofErr w:type="spellEnd"/>
            <w:r w:rsidRPr="001D68A3">
              <w:rPr>
                <w:rFonts w:ascii="Times New Roman" w:eastAsia="Calibri" w:hAnsi="Times New Roman" w:cs="Times New Roman"/>
                <w:sz w:val="12"/>
                <w:szCs w:val="12"/>
              </w:rPr>
              <w:t xml:space="preserve"> и защитного заземления – общие.</w:t>
            </w:r>
            <w:proofErr w:type="gramEnd"/>
            <w:r w:rsidRPr="001D68A3">
              <w:rPr>
                <w:rFonts w:ascii="Times New Roman" w:eastAsia="Calibri" w:hAnsi="Times New Roman" w:cs="Times New Roman"/>
                <w:sz w:val="12"/>
                <w:szCs w:val="12"/>
              </w:rPr>
              <w:t xml:space="preserve"> Для </w:t>
            </w:r>
            <w:proofErr w:type="spellStart"/>
            <w:r w:rsidRPr="001D68A3">
              <w:rPr>
                <w:rFonts w:ascii="Times New Roman" w:eastAsia="Calibri" w:hAnsi="Times New Roman" w:cs="Times New Roman"/>
                <w:sz w:val="12"/>
                <w:szCs w:val="12"/>
              </w:rPr>
              <w:t>молниезащиты</w:t>
            </w:r>
            <w:proofErr w:type="spellEnd"/>
            <w:r w:rsidRPr="001D68A3">
              <w:rPr>
                <w:rFonts w:ascii="Times New Roman" w:eastAsia="Calibri" w:hAnsi="Times New Roman" w:cs="Times New Roman"/>
                <w:sz w:val="12"/>
                <w:szCs w:val="12"/>
              </w:rPr>
              <w:t xml:space="preserve"> газоотводных труб (воздушников) емкости производственно-дождевых стоков предусматривается установка отдельно стоящих молниеотводов. Для защиты электрооборудования от грозовых перенапряжений на корпусе КТП устанавливаются ограничители перенапряжений. Опоры </w:t>
            </w:r>
            <w:proofErr w:type="gramStart"/>
            <w:r w:rsidRPr="001D68A3">
              <w:rPr>
                <w:rFonts w:ascii="Times New Roman" w:eastAsia="Calibri" w:hAnsi="Times New Roman" w:cs="Times New Roman"/>
                <w:sz w:val="12"/>
                <w:szCs w:val="12"/>
              </w:rPr>
              <w:t>ВЛ</w:t>
            </w:r>
            <w:proofErr w:type="gramEnd"/>
            <w:r w:rsidRPr="001D68A3">
              <w:rPr>
                <w:rFonts w:ascii="Times New Roman" w:eastAsia="Calibri" w:hAnsi="Times New Roman" w:cs="Times New Roman"/>
                <w:sz w:val="12"/>
                <w:szCs w:val="12"/>
              </w:rPr>
              <w:t xml:space="preserve"> подлежат заземлению.</w:t>
            </w:r>
          </w:p>
        </w:tc>
      </w:tr>
      <w:tr w:rsidR="00883DA1" w:rsidRPr="001D68A3" w:rsidTr="009B74D1">
        <w:trPr>
          <w:trHeight w:val="20"/>
        </w:trPr>
        <w:tc>
          <w:tcPr>
            <w:tcW w:w="252"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6</w:t>
            </w:r>
          </w:p>
        </w:tc>
        <w:tc>
          <w:tcPr>
            <w:tcW w:w="597" w:type="pct"/>
          </w:tcPr>
          <w:p w:rsidR="00883DA1" w:rsidRPr="001D68A3" w:rsidRDefault="00883DA1" w:rsidP="009B74D1">
            <w:pPr>
              <w:tabs>
                <w:tab w:val="left" w:pos="284"/>
              </w:tabs>
              <w:rPr>
                <w:rFonts w:ascii="Times New Roman" w:eastAsia="Calibri" w:hAnsi="Times New Roman" w:cs="Times New Roman"/>
                <w:sz w:val="12"/>
                <w:szCs w:val="12"/>
              </w:rPr>
            </w:pPr>
            <w:r w:rsidRPr="001D68A3">
              <w:rPr>
                <w:rFonts w:ascii="Times New Roman" w:eastAsia="Calibri" w:hAnsi="Times New Roman" w:cs="Times New Roman"/>
                <w:sz w:val="12"/>
                <w:szCs w:val="12"/>
              </w:rPr>
              <w:t>Пучение грунтов</w:t>
            </w:r>
          </w:p>
        </w:tc>
        <w:tc>
          <w:tcPr>
            <w:tcW w:w="4151" w:type="pct"/>
          </w:tcPr>
          <w:p w:rsidR="00883DA1" w:rsidRPr="001D68A3" w:rsidRDefault="00883DA1" w:rsidP="009B74D1">
            <w:pPr>
              <w:tabs>
                <w:tab w:val="left" w:pos="284"/>
              </w:tabs>
              <w:rPr>
                <w:rFonts w:ascii="Times New Roman" w:eastAsia="Calibri" w:hAnsi="Times New Roman" w:cs="Times New Roman"/>
                <w:bCs/>
                <w:sz w:val="12"/>
                <w:szCs w:val="12"/>
              </w:rPr>
            </w:pPr>
            <w:r w:rsidRPr="001D68A3">
              <w:rPr>
                <w:rFonts w:ascii="Times New Roman" w:eastAsia="Calibri" w:hAnsi="Times New Roman" w:cs="Times New Roman"/>
                <w:sz w:val="12"/>
                <w:szCs w:val="12"/>
              </w:rPr>
              <w:t xml:space="preserve">Для снижения сил морозного пучения перед заливкой бетонной смеси в пробуренные котлованы устанавливается труба из скрученного в 2 слоя </w:t>
            </w:r>
            <w:proofErr w:type="spellStart"/>
            <w:r w:rsidRPr="001D68A3">
              <w:rPr>
                <w:rFonts w:ascii="Times New Roman" w:eastAsia="Calibri" w:hAnsi="Times New Roman" w:cs="Times New Roman"/>
                <w:sz w:val="12"/>
                <w:szCs w:val="12"/>
              </w:rPr>
              <w:t>гидроизола</w:t>
            </w:r>
            <w:proofErr w:type="spellEnd"/>
            <w:r w:rsidRPr="001D68A3">
              <w:rPr>
                <w:rFonts w:ascii="Times New Roman" w:eastAsia="Calibri" w:hAnsi="Times New Roman" w:cs="Times New Roman"/>
                <w:sz w:val="12"/>
                <w:szCs w:val="12"/>
              </w:rPr>
              <w:t xml:space="preserve">. </w:t>
            </w:r>
            <w:r w:rsidRPr="001D68A3">
              <w:rPr>
                <w:rFonts w:ascii="Times New Roman" w:eastAsia="Calibri" w:hAnsi="Times New Roman" w:cs="Times New Roman"/>
                <w:bCs/>
                <w:sz w:val="12"/>
                <w:szCs w:val="12"/>
              </w:rPr>
              <w:t xml:space="preserve">Обратная засыпка стоек СОН, с глубины промерзания, производится </w:t>
            </w:r>
            <w:proofErr w:type="spellStart"/>
            <w:r w:rsidRPr="001D68A3">
              <w:rPr>
                <w:rFonts w:ascii="Times New Roman" w:eastAsia="Calibri" w:hAnsi="Times New Roman" w:cs="Times New Roman"/>
                <w:bCs/>
                <w:sz w:val="12"/>
                <w:szCs w:val="12"/>
              </w:rPr>
              <w:t>песчанно</w:t>
            </w:r>
            <w:proofErr w:type="spellEnd"/>
            <w:r w:rsidRPr="001D68A3">
              <w:rPr>
                <w:rFonts w:ascii="Times New Roman" w:eastAsia="Calibri" w:hAnsi="Times New Roman" w:cs="Times New Roman"/>
                <w:bCs/>
                <w:sz w:val="12"/>
                <w:szCs w:val="12"/>
              </w:rPr>
              <w:t>-гравийной засыпкой 1-й группы ГОСТ 23735-2014. При засыпке котлованов должно производиться уплотнение грунта слоями не более 20 см с помощью трамбовки до получения плотности грунта засыпки 1,7 т/м³.</w:t>
            </w:r>
          </w:p>
        </w:tc>
      </w:tr>
    </w:tbl>
    <w:p w:rsidR="00883DA1" w:rsidRDefault="00883DA1" w:rsidP="00883DA1">
      <w:pPr>
        <w:tabs>
          <w:tab w:val="left" w:pos="284"/>
        </w:tabs>
        <w:spacing w:after="0" w:line="240" w:lineRule="auto"/>
        <w:rPr>
          <w:rFonts w:ascii="Times New Roman" w:eastAsia="Calibri" w:hAnsi="Times New Roman" w:cs="Times New Roman"/>
          <w:sz w:val="12"/>
          <w:szCs w:val="12"/>
        </w:rPr>
      </w:pP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Мероприятия по инженерной защите зданий и сооружений от техногенных воздействий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gramStart"/>
      <w:r w:rsidRPr="005415B8">
        <w:rPr>
          <w:rFonts w:ascii="Times New Roman" w:eastAsia="Calibri" w:hAnsi="Times New Roman" w:cs="Times New Roman"/>
          <w:sz w:val="12"/>
          <w:szCs w:val="12"/>
        </w:rPr>
        <w:t xml:space="preserve">Проектируемый выкидные трубопроводы прокладываются </w:t>
      </w:r>
      <w:proofErr w:type="spellStart"/>
      <w:r w:rsidRPr="005415B8">
        <w:rPr>
          <w:rFonts w:ascii="Times New Roman" w:eastAsia="Calibri" w:hAnsi="Times New Roman" w:cs="Times New Roman"/>
          <w:sz w:val="12"/>
          <w:szCs w:val="12"/>
        </w:rPr>
        <w:t>подземно</w:t>
      </w:r>
      <w:proofErr w:type="spellEnd"/>
      <w:r w:rsidRPr="005415B8">
        <w:rPr>
          <w:rFonts w:ascii="Times New Roman" w:eastAsia="Calibri" w:hAnsi="Times New Roman" w:cs="Times New Roman"/>
          <w:sz w:val="12"/>
          <w:szCs w:val="12"/>
        </w:rPr>
        <w:t>, поэтому аварии на рядом расположенных потенциально опасных объектах и транспортных коммуникациях на проектируемый трубопровод влияния не окажут.</w:t>
      </w:r>
      <w:proofErr w:type="gramEnd"/>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gramStart"/>
      <w:r w:rsidRPr="005415B8">
        <w:rPr>
          <w:rFonts w:ascii="Times New Roman" w:eastAsia="Calibri" w:hAnsi="Times New Roman" w:cs="Times New Roman"/>
          <w:sz w:val="12"/>
          <w:szCs w:val="12"/>
        </w:rPr>
        <w:t>Ввиду того, что здание операторной в случае возникновения аварийных ситуаций на опасных проектируемых сооружениях не попадает в зоны воздействия избыточного давления, дополнительных решений по защите операторной не предусматривается.</w:t>
      </w:r>
      <w:proofErr w:type="gramEnd"/>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Защита проектируемого объекта и персонала от </w:t>
      </w:r>
      <w:proofErr w:type="gramStart"/>
      <w:r w:rsidRPr="005415B8">
        <w:rPr>
          <w:rFonts w:ascii="Times New Roman" w:eastAsia="Calibri" w:hAnsi="Times New Roman" w:cs="Times New Roman"/>
          <w:sz w:val="12"/>
          <w:szCs w:val="12"/>
        </w:rPr>
        <w:t>ЧС техногенного характера, вызванных авариями на рядом расположенных объектах представляет</w:t>
      </w:r>
      <w:proofErr w:type="gramEnd"/>
      <w:r w:rsidRPr="005415B8">
        <w:rPr>
          <w:rFonts w:ascii="Times New Roman" w:eastAsia="Calibri" w:hAnsi="Times New Roman" w:cs="Times New Roman"/>
          <w:sz w:val="12"/>
          <w:szCs w:val="12"/>
        </w:rPr>
        <w:t xml:space="preserve">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по защите включает:</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обучение персонала проектируемых объектов порядку и правилам поведения в условиях возникновения аварии;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обеспечение обслуживающего персонала средствами индивидуальной защиты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 БКФ;</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прогнозирование зон действия поражающих факторов возможных аварий;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предупреждение (оповещение) о ЧС техногенного характера, вызванных авариями на рядом расположенных объектах;</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временную эвакуацию обслуживающего персонала проектируемых объектов из опасных районов;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оказание медицинской помощи пострадавшим.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2.6.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gramStart"/>
      <w:r w:rsidRPr="005415B8">
        <w:rPr>
          <w:rFonts w:ascii="Times New Roman" w:eastAsia="Calibri" w:hAnsi="Times New Roman" w:cs="Times New Roman"/>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Федеральные нормы и правила в области промышленной безопасности «Правила безопасности в нефтяной и газовой промышленности» от 18.12.2013;</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ППБО-85 «Правила пожарной безопасности в нефтяной и газовой промышленности»;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ПУЭ «Правила устройства электроустановок»;</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СП 231.1311500.2015 «Обустройство нефтяных и газовых месторождений»;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СП 18.13330.2011 «Генеральные планы промышленных предприятий».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Основные показатели площадок</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Основные показатели  приведены в таблице 2.6.1.</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Таблица 2.6.1 – Основные показатели площадок</w:t>
      </w:r>
    </w:p>
    <w:tbl>
      <w:tblPr>
        <w:tblStyle w:val="212"/>
        <w:tblW w:w="7513" w:type="dxa"/>
        <w:tblInd w:w="108" w:type="dxa"/>
        <w:tblLayout w:type="fixed"/>
        <w:tblLook w:val="04A0" w:firstRow="1" w:lastRow="0" w:firstColumn="1" w:lastColumn="0" w:noHBand="0" w:noVBand="1"/>
      </w:tblPr>
      <w:tblGrid>
        <w:gridCol w:w="5389"/>
        <w:gridCol w:w="940"/>
        <w:gridCol w:w="1184"/>
      </w:tblGrid>
      <w:tr w:rsidR="00883DA1" w:rsidRPr="005415B8" w:rsidTr="009B74D1">
        <w:trPr>
          <w:trHeight w:val="20"/>
        </w:trPr>
        <w:tc>
          <w:tcPr>
            <w:tcW w:w="5389" w:type="dxa"/>
            <w:hideMark/>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Наименование</w:t>
            </w:r>
          </w:p>
        </w:tc>
        <w:tc>
          <w:tcPr>
            <w:tcW w:w="940" w:type="dxa"/>
            <w:hideMark/>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Ед. изм.</w:t>
            </w:r>
          </w:p>
        </w:tc>
        <w:tc>
          <w:tcPr>
            <w:tcW w:w="1184" w:type="dxa"/>
            <w:hideMark/>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Коли</w:t>
            </w:r>
            <w:r w:rsidRPr="005415B8">
              <w:rPr>
                <w:rFonts w:ascii="Times New Roman" w:eastAsia="Calibri" w:hAnsi="Times New Roman" w:cs="Times New Roman"/>
                <w:sz w:val="12"/>
                <w:szCs w:val="12"/>
              </w:rPr>
              <w:softHyphen/>
              <w:t>чество</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Площадка скважины № 628</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освоения территории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0,53</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застройки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lang w:val="en-US"/>
              </w:rPr>
            </w:pPr>
            <w:r w:rsidRPr="005415B8">
              <w:rPr>
                <w:rFonts w:ascii="Times New Roman" w:eastAsia="Calibri" w:hAnsi="Times New Roman" w:cs="Times New Roman"/>
                <w:sz w:val="12"/>
                <w:szCs w:val="12"/>
              </w:rPr>
              <w:t>0,11</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территории в обваловании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0,32</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Плотность застройки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lang w:val="en-US"/>
              </w:rPr>
            </w:pPr>
            <w:r w:rsidRPr="005415B8">
              <w:rPr>
                <w:rFonts w:ascii="Times New Roman" w:eastAsia="Calibri" w:hAnsi="Times New Roman" w:cs="Times New Roman"/>
                <w:sz w:val="12"/>
                <w:szCs w:val="12"/>
                <w:lang w:val="en-US"/>
              </w:rPr>
              <w:t>%</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21</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покрытия подъезда</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vertAlign w:val="superscript"/>
                <w:lang w:val="en-US"/>
              </w:rPr>
            </w:pPr>
            <w:r w:rsidRPr="005415B8">
              <w:rPr>
                <w:rFonts w:ascii="Times New Roman" w:eastAsia="Calibri" w:hAnsi="Times New Roman" w:cs="Times New Roman"/>
                <w:sz w:val="12"/>
                <w:szCs w:val="12"/>
              </w:rPr>
              <w:t>м</w:t>
            </w:r>
            <w:proofErr w:type="gramStart"/>
            <w:r w:rsidRPr="005415B8">
              <w:rPr>
                <w:rFonts w:ascii="Times New Roman" w:eastAsia="Calibri" w:hAnsi="Times New Roman" w:cs="Times New Roman"/>
                <w:sz w:val="12"/>
                <w:szCs w:val="12"/>
                <w:vertAlign w:val="superscript"/>
              </w:rPr>
              <w:t>2</w:t>
            </w:r>
            <w:proofErr w:type="gramEnd"/>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691</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Площадка скважины № 629</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освоения территории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0,37</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застройки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lang w:val="en-US"/>
              </w:rPr>
            </w:pPr>
            <w:r w:rsidRPr="005415B8">
              <w:rPr>
                <w:rFonts w:ascii="Times New Roman" w:eastAsia="Calibri" w:hAnsi="Times New Roman" w:cs="Times New Roman"/>
                <w:sz w:val="12"/>
                <w:szCs w:val="12"/>
              </w:rPr>
              <w:t>0,11</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территории в обваловании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0,32</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Плотность застройки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lang w:val="en-US"/>
              </w:rPr>
            </w:pPr>
            <w:r w:rsidRPr="005415B8">
              <w:rPr>
                <w:rFonts w:ascii="Times New Roman" w:eastAsia="Calibri" w:hAnsi="Times New Roman" w:cs="Times New Roman"/>
                <w:sz w:val="12"/>
                <w:szCs w:val="12"/>
                <w:lang w:val="en-US"/>
              </w:rPr>
              <w:t>%</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29</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покрытия подъезда</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vertAlign w:val="superscript"/>
                <w:lang w:val="en-US"/>
              </w:rPr>
            </w:pPr>
            <w:r w:rsidRPr="005415B8">
              <w:rPr>
                <w:rFonts w:ascii="Times New Roman" w:eastAsia="Calibri" w:hAnsi="Times New Roman" w:cs="Times New Roman"/>
                <w:sz w:val="12"/>
                <w:szCs w:val="12"/>
              </w:rPr>
              <w:t>м</w:t>
            </w:r>
            <w:proofErr w:type="gramStart"/>
            <w:r w:rsidRPr="005415B8">
              <w:rPr>
                <w:rFonts w:ascii="Times New Roman" w:eastAsia="Calibri" w:hAnsi="Times New Roman" w:cs="Times New Roman"/>
                <w:sz w:val="12"/>
                <w:szCs w:val="12"/>
                <w:vertAlign w:val="superscript"/>
              </w:rPr>
              <w:t>2</w:t>
            </w:r>
            <w:proofErr w:type="gramEnd"/>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Площадка скважины № 635</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освоения территории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0,36</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застройки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lang w:val="en-US"/>
              </w:rPr>
            </w:pPr>
            <w:r w:rsidRPr="005415B8">
              <w:rPr>
                <w:rFonts w:ascii="Times New Roman" w:eastAsia="Calibri" w:hAnsi="Times New Roman" w:cs="Times New Roman"/>
                <w:sz w:val="12"/>
                <w:szCs w:val="12"/>
              </w:rPr>
              <w:t>0,11</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территории в обваловании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0,30</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Плотность застройки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lang w:val="en-US"/>
              </w:rPr>
            </w:pPr>
            <w:r w:rsidRPr="005415B8">
              <w:rPr>
                <w:rFonts w:ascii="Times New Roman" w:eastAsia="Calibri" w:hAnsi="Times New Roman" w:cs="Times New Roman"/>
                <w:sz w:val="12"/>
                <w:szCs w:val="12"/>
                <w:lang w:val="en-US"/>
              </w:rPr>
              <w:t>%</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30</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покрытия подъезда</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vertAlign w:val="superscript"/>
                <w:lang w:val="en-US"/>
              </w:rPr>
            </w:pPr>
            <w:r w:rsidRPr="005415B8">
              <w:rPr>
                <w:rFonts w:ascii="Times New Roman" w:eastAsia="Calibri" w:hAnsi="Times New Roman" w:cs="Times New Roman"/>
                <w:sz w:val="12"/>
                <w:szCs w:val="12"/>
              </w:rPr>
              <w:t>м</w:t>
            </w:r>
            <w:proofErr w:type="gramStart"/>
            <w:r w:rsidRPr="005415B8">
              <w:rPr>
                <w:rFonts w:ascii="Times New Roman" w:eastAsia="Calibri" w:hAnsi="Times New Roman" w:cs="Times New Roman"/>
                <w:sz w:val="12"/>
                <w:szCs w:val="12"/>
                <w:vertAlign w:val="superscript"/>
              </w:rPr>
              <w:t>2</w:t>
            </w:r>
            <w:proofErr w:type="gramEnd"/>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Площадка скважины № 626</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освоения территории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0,57</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застройки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0,12</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территории в обваловании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0,36</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Плотность застройки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lang w:val="en-US"/>
              </w:rPr>
            </w:pPr>
            <w:r w:rsidRPr="005415B8">
              <w:rPr>
                <w:rFonts w:ascii="Times New Roman" w:eastAsia="Calibri" w:hAnsi="Times New Roman" w:cs="Times New Roman"/>
                <w:sz w:val="12"/>
                <w:szCs w:val="12"/>
                <w:lang w:val="en-US"/>
              </w:rPr>
              <w:t>%</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lang w:val="en-US"/>
              </w:rPr>
            </w:pPr>
            <w:r w:rsidRPr="005415B8">
              <w:rPr>
                <w:rFonts w:ascii="Times New Roman" w:eastAsia="Calibri" w:hAnsi="Times New Roman" w:cs="Times New Roman"/>
                <w:sz w:val="12"/>
                <w:szCs w:val="12"/>
              </w:rPr>
              <w:t>21</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покрытия подъезда</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vertAlign w:val="superscript"/>
                <w:lang w:val="en-US"/>
              </w:rPr>
            </w:pPr>
            <w:r w:rsidRPr="005415B8">
              <w:rPr>
                <w:rFonts w:ascii="Times New Roman" w:eastAsia="Calibri" w:hAnsi="Times New Roman" w:cs="Times New Roman"/>
                <w:sz w:val="12"/>
                <w:szCs w:val="12"/>
              </w:rPr>
              <w:t>м</w:t>
            </w:r>
            <w:proofErr w:type="gramStart"/>
            <w:r w:rsidRPr="005415B8">
              <w:rPr>
                <w:rFonts w:ascii="Times New Roman" w:eastAsia="Calibri" w:hAnsi="Times New Roman" w:cs="Times New Roman"/>
                <w:sz w:val="12"/>
                <w:szCs w:val="12"/>
                <w:vertAlign w:val="superscript"/>
              </w:rPr>
              <w:t>2</w:t>
            </w:r>
            <w:proofErr w:type="gramEnd"/>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950</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Площадка скважины № 630</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освоения территории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0,54</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застройки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0,12</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территории в обваловании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га</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0,30</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Плотность застройки</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lang w:val="en-US"/>
              </w:rPr>
            </w:pPr>
            <w:r w:rsidRPr="005415B8">
              <w:rPr>
                <w:rFonts w:ascii="Times New Roman" w:eastAsia="Calibri" w:hAnsi="Times New Roman" w:cs="Times New Roman"/>
                <w:sz w:val="12"/>
                <w:szCs w:val="12"/>
                <w:lang w:val="en-US"/>
              </w:rPr>
              <w:t>%</w:t>
            </w:r>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lang w:val="en-US"/>
              </w:rPr>
            </w:pPr>
            <w:r w:rsidRPr="005415B8">
              <w:rPr>
                <w:rFonts w:ascii="Times New Roman" w:eastAsia="Calibri" w:hAnsi="Times New Roman" w:cs="Times New Roman"/>
                <w:sz w:val="12"/>
                <w:szCs w:val="12"/>
              </w:rPr>
              <w:t>222</w:t>
            </w:r>
          </w:p>
        </w:tc>
      </w:tr>
      <w:tr w:rsidR="00883DA1" w:rsidRPr="005415B8" w:rsidTr="009B74D1">
        <w:trPr>
          <w:trHeight w:val="20"/>
        </w:trPr>
        <w:tc>
          <w:tcPr>
            <w:tcW w:w="5389"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покрытия подъезда</w:t>
            </w:r>
          </w:p>
        </w:tc>
        <w:tc>
          <w:tcPr>
            <w:tcW w:w="940" w:type="dxa"/>
          </w:tcPr>
          <w:p w:rsidR="00883DA1" w:rsidRPr="005415B8" w:rsidRDefault="00883DA1" w:rsidP="009B74D1">
            <w:pPr>
              <w:tabs>
                <w:tab w:val="left" w:pos="284"/>
              </w:tabs>
              <w:jc w:val="both"/>
              <w:rPr>
                <w:rFonts w:ascii="Times New Roman" w:eastAsia="Calibri" w:hAnsi="Times New Roman" w:cs="Times New Roman"/>
                <w:sz w:val="12"/>
                <w:szCs w:val="12"/>
                <w:vertAlign w:val="superscript"/>
                <w:lang w:val="en-US"/>
              </w:rPr>
            </w:pPr>
            <w:r w:rsidRPr="005415B8">
              <w:rPr>
                <w:rFonts w:ascii="Times New Roman" w:eastAsia="Calibri" w:hAnsi="Times New Roman" w:cs="Times New Roman"/>
                <w:sz w:val="12"/>
                <w:szCs w:val="12"/>
              </w:rPr>
              <w:t>м</w:t>
            </w:r>
            <w:proofErr w:type="gramStart"/>
            <w:r w:rsidRPr="005415B8">
              <w:rPr>
                <w:rFonts w:ascii="Times New Roman" w:eastAsia="Calibri" w:hAnsi="Times New Roman" w:cs="Times New Roman"/>
                <w:sz w:val="12"/>
                <w:szCs w:val="12"/>
                <w:vertAlign w:val="superscript"/>
              </w:rPr>
              <w:t>2</w:t>
            </w:r>
            <w:proofErr w:type="gramEnd"/>
          </w:p>
        </w:tc>
        <w:tc>
          <w:tcPr>
            <w:tcW w:w="1184" w:type="dxa"/>
          </w:tcPr>
          <w:p w:rsidR="00883DA1" w:rsidRPr="005415B8" w:rsidRDefault="00883DA1" w:rsidP="009B74D1">
            <w:pPr>
              <w:tabs>
                <w:tab w:val="left" w:pos="284"/>
              </w:tabs>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1605</w:t>
            </w:r>
          </w:p>
        </w:tc>
      </w:tr>
    </w:tbl>
    <w:p w:rsidR="00883DA1" w:rsidRDefault="00883DA1" w:rsidP="00883DA1">
      <w:pPr>
        <w:tabs>
          <w:tab w:val="left" w:pos="284"/>
        </w:tabs>
        <w:spacing w:after="0" w:line="240" w:lineRule="auto"/>
        <w:jc w:val="both"/>
        <w:rPr>
          <w:rFonts w:ascii="Times New Roman" w:eastAsia="Calibri" w:hAnsi="Times New Roman" w:cs="Times New Roman"/>
          <w:sz w:val="12"/>
          <w:szCs w:val="12"/>
        </w:rPr>
      </w:pP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lastRenderedPageBreak/>
        <w:t xml:space="preserve">Конструктивная часть проекта включает в себя обустройство открытых площадок (канализуемых и </w:t>
      </w:r>
      <w:proofErr w:type="spellStart"/>
      <w:r w:rsidRPr="005415B8">
        <w:rPr>
          <w:rFonts w:ascii="Times New Roman" w:eastAsia="Calibri" w:hAnsi="Times New Roman" w:cs="Times New Roman"/>
          <w:sz w:val="12"/>
          <w:szCs w:val="12"/>
        </w:rPr>
        <w:t>неканализуемых</w:t>
      </w:r>
      <w:proofErr w:type="spellEnd"/>
      <w:r w:rsidRPr="005415B8">
        <w:rPr>
          <w:rFonts w:ascii="Times New Roman" w:eastAsia="Calibri" w:hAnsi="Times New Roman" w:cs="Times New Roman"/>
          <w:sz w:val="12"/>
          <w:szCs w:val="12"/>
        </w:rPr>
        <w:t>) под технологическое и электротехническое оборудование, расположенное над и под поверхностью земли и в укрытиях типа «блок-бокс».</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Уровень ответственности для всех проектируемых сооружений – повышенный.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Данный раздел тома содержит документацию по следующим сооружениям: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Трубопровод выкидной от скважины №626</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Знак пикетный. 016</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Площадка скважины № 626</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Площадка приустьевая нефтяной скважины (с ЭЦН). 001</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Площадка под ремонтный агрегат. 003</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Блок дозирования реагента. 007</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Подстанция трансформаторная комплектная. 303</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Станция управления. 306</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Молниеотвод. 308</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Радиомачта. 355</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Шкаф </w:t>
      </w:r>
      <w:proofErr w:type="spellStart"/>
      <w:r w:rsidRPr="005415B8">
        <w:rPr>
          <w:rFonts w:ascii="Times New Roman" w:eastAsia="Calibri" w:hAnsi="Times New Roman" w:cs="Times New Roman"/>
          <w:sz w:val="12"/>
          <w:szCs w:val="12"/>
        </w:rPr>
        <w:t>КИПиА</w:t>
      </w:r>
      <w:proofErr w:type="spellEnd"/>
      <w:r w:rsidRPr="005415B8">
        <w:rPr>
          <w:rFonts w:ascii="Times New Roman" w:eastAsia="Calibri" w:hAnsi="Times New Roman" w:cs="Times New Roman"/>
          <w:sz w:val="12"/>
          <w:szCs w:val="12"/>
        </w:rPr>
        <w:t>. 364</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Емкость производственно-дождевых стоков. 420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Инженерные сети. 800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Трубопровод выкидной от скважины №628</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Знак пикетный. 016</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Площадка скважины № 628</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Площадка приустьевая нефтяной скважины (с ЭЦН). 001</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Площадка под ремонтный агрегат. 003</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Блок дозирования реагента. 007</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Подстанция трансформаторная комплектная. 303</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Станция управления. 306</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Молниеотвод. 308</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Радиомачта. 355</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Шкаф </w:t>
      </w:r>
      <w:proofErr w:type="spellStart"/>
      <w:r w:rsidRPr="005415B8">
        <w:rPr>
          <w:rFonts w:ascii="Times New Roman" w:eastAsia="Calibri" w:hAnsi="Times New Roman" w:cs="Times New Roman"/>
          <w:sz w:val="12"/>
          <w:szCs w:val="12"/>
        </w:rPr>
        <w:t>КИПиА</w:t>
      </w:r>
      <w:proofErr w:type="spellEnd"/>
      <w:r w:rsidRPr="005415B8">
        <w:rPr>
          <w:rFonts w:ascii="Times New Roman" w:eastAsia="Calibri" w:hAnsi="Times New Roman" w:cs="Times New Roman"/>
          <w:sz w:val="12"/>
          <w:szCs w:val="12"/>
        </w:rPr>
        <w:t>. 364</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Емкость производственно-дождевых стоков. 420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Инженерные сети. 800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Трубопровод выкидной от скважины №629</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Знак пикетный. 016</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Площадка скважины № 629</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Площадка приустьевая нефтяной скважины (с ЭЦН). 001</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Площадка под ремонтный агрегат. 003</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Блок дозирования реагента. 007</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Подстанция трансформаторная комплектная. 303</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Станция управления. 306</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Молниеотвод. 308</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Радиомачта. 355</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Шкаф </w:t>
      </w:r>
      <w:proofErr w:type="spellStart"/>
      <w:r w:rsidRPr="005415B8">
        <w:rPr>
          <w:rFonts w:ascii="Times New Roman" w:eastAsia="Calibri" w:hAnsi="Times New Roman" w:cs="Times New Roman"/>
          <w:sz w:val="12"/>
          <w:szCs w:val="12"/>
        </w:rPr>
        <w:t>КИПиА</w:t>
      </w:r>
      <w:proofErr w:type="spellEnd"/>
      <w:r w:rsidRPr="005415B8">
        <w:rPr>
          <w:rFonts w:ascii="Times New Roman" w:eastAsia="Calibri" w:hAnsi="Times New Roman" w:cs="Times New Roman"/>
          <w:sz w:val="12"/>
          <w:szCs w:val="12"/>
        </w:rPr>
        <w:t>. 364</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Емкость производственно-дождевых стоков. 420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Инженерные сети. 800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Трубопровод выкидной от скважины №630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Знак пикетный. 016</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Площадка скважины № 630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Площадка приустьевая нефтяной скважины (с ЭЦН). 001</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Площадка под ремонтный агрегат. 003</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Блок дозирования реагента. 007</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Подстанция трансформаторная комплектная. 303</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Станция управления. 306</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Молниеотвод. 308</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Радиомачта. 355</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Шкаф </w:t>
      </w:r>
      <w:proofErr w:type="spellStart"/>
      <w:r w:rsidRPr="005415B8">
        <w:rPr>
          <w:rFonts w:ascii="Times New Roman" w:eastAsia="Calibri" w:hAnsi="Times New Roman" w:cs="Times New Roman"/>
          <w:sz w:val="12"/>
          <w:szCs w:val="12"/>
        </w:rPr>
        <w:t>КИПиА</w:t>
      </w:r>
      <w:proofErr w:type="spellEnd"/>
      <w:r w:rsidRPr="005415B8">
        <w:rPr>
          <w:rFonts w:ascii="Times New Roman" w:eastAsia="Calibri" w:hAnsi="Times New Roman" w:cs="Times New Roman"/>
          <w:sz w:val="12"/>
          <w:szCs w:val="12"/>
        </w:rPr>
        <w:t>. 364</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Емкость производственно-дождевых стоков. 420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Инженерные сети. 800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Трубопровод выкидной от скважины №635</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Знак пикетный. 016</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Площадка скважины № 635</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Площадка приустьевая нефтяной скважины (с ЭЦН). 001</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Площадка под ремонтный агрегат. 003</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Блок дозирования реагента. 007</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Подстанция трансформаторная комплектная. 303</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Станция управления. 306</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Молниеотвод. 308</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Радиомачта. 355</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Шкаф </w:t>
      </w:r>
      <w:proofErr w:type="spellStart"/>
      <w:r w:rsidRPr="005415B8">
        <w:rPr>
          <w:rFonts w:ascii="Times New Roman" w:eastAsia="Calibri" w:hAnsi="Times New Roman" w:cs="Times New Roman"/>
          <w:sz w:val="12"/>
          <w:szCs w:val="12"/>
        </w:rPr>
        <w:t>КИПиА</w:t>
      </w:r>
      <w:proofErr w:type="spellEnd"/>
      <w:r w:rsidRPr="005415B8">
        <w:rPr>
          <w:rFonts w:ascii="Times New Roman" w:eastAsia="Calibri" w:hAnsi="Times New Roman" w:cs="Times New Roman"/>
          <w:sz w:val="12"/>
          <w:szCs w:val="12"/>
        </w:rPr>
        <w:t>. 364</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Емкость производственно-дождевых стоков. 420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Инженерные сети. 800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Площадка приустьевая нефтяной скважины (с ЭЦН). 001</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застройки – 31,5 м</w:t>
      </w:r>
      <w:proofErr w:type="gramStart"/>
      <w:r w:rsidRPr="005415B8">
        <w:rPr>
          <w:rFonts w:ascii="Times New Roman" w:eastAsia="Calibri" w:hAnsi="Times New Roman" w:cs="Times New Roman"/>
          <w:sz w:val="12"/>
          <w:szCs w:val="12"/>
        </w:rPr>
        <w:t>2</w:t>
      </w:r>
      <w:proofErr w:type="gramEnd"/>
      <w:r w:rsidRPr="005415B8">
        <w:rPr>
          <w:rFonts w:ascii="Times New Roman" w:eastAsia="Calibri" w:hAnsi="Times New Roman" w:cs="Times New Roman"/>
          <w:sz w:val="12"/>
          <w:szCs w:val="12"/>
        </w:rPr>
        <w:t>. Площадка из бетона класса В15 (ГОСТ 26633-2015) толщиной 50 мм, армированная сеткой Ст</w:t>
      </w:r>
      <w:proofErr w:type="gramStart"/>
      <w:r w:rsidRPr="005415B8">
        <w:rPr>
          <w:rFonts w:ascii="Times New Roman" w:eastAsia="Calibri" w:hAnsi="Times New Roman" w:cs="Times New Roman"/>
          <w:sz w:val="12"/>
          <w:szCs w:val="12"/>
        </w:rPr>
        <w:t>1</w:t>
      </w:r>
      <w:proofErr w:type="gramEnd"/>
      <w:r w:rsidRPr="005415B8">
        <w:rPr>
          <w:rFonts w:ascii="Times New Roman" w:eastAsia="Calibri" w:hAnsi="Times New Roman" w:cs="Times New Roman"/>
          <w:sz w:val="12"/>
          <w:szCs w:val="12"/>
        </w:rPr>
        <w:t>, по подстилающему слою из бетона класса В7,5 толщиной 100 мм, по щебеночной подготовке толщиной 150…200 мм, с выступающем бордюрным камнем (ГОСТ 6665-91). Площадка канализуется.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Стойка С</w:t>
      </w:r>
      <w:proofErr w:type="gramStart"/>
      <w:r w:rsidRPr="005415B8">
        <w:rPr>
          <w:rFonts w:ascii="Times New Roman" w:eastAsia="Calibri" w:hAnsi="Times New Roman" w:cs="Times New Roman"/>
          <w:sz w:val="12"/>
          <w:szCs w:val="12"/>
        </w:rPr>
        <w:t>1</w:t>
      </w:r>
      <w:proofErr w:type="gramEnd"/>
      <w:r w:rsidRPr="005415B8">
        <w:rPr>
          <w:rFonts w:ascii="Times New Roman" w:eastAsia="Calibri" w:hAnsi="Times New Roman" w:cs="Times New Roman"/>
          <w:sz w:val="12"/>
          <w:szCs w:val="12"/>
        </w:rPr>
        <w:t xml:space="preserve"> выполнена из трубы диаметром 114x5 (ГОСТ 10704-91), с заделкой бетоном класса В15 (ГОСТ 26633-2015) в сверленых котлованах диаметром 500 мм  глубиной 1,7 м (площадки скважин №№628, 629, 635) и 1,0 м (площадки скважин №№626, 630).Стойка С</w:t>
      </w:r>
      <w:proofErr w:type="gramStart"/>
      <w:r w:rsidRPr="005415B8">
        <w:rPr>
          <w:rFonts w:ascii="Times New Roman" w:eastAsia="Calibri" w:hAnsi="Times New Roman" w:cs="Times New Roman"/>
          <w:sz w:val="12"/>
          <w:szCs w:val="12"/>
        </w:rPr>
        <w:t>2</w:t>
      </w:r>
      <w:proofErr w:type="gramEnd"/>
      <w:r w:rsidRPr="005415B8">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lastRenderedPageBreak/>
        <w:t>выполнена из трубы диаметром 57х5 (ГОСТ 8732-78) с установкой на железобетонную плиту площадки самонарезающими болтами. (Опора под высоковольтную коробку Оп</w:t>
      </w:r>
      <w:proofErr w:type="gramStart"/>
      <w:r w:rsidRPr="005415B8">
        <w:rPr>
          <w:rFonts w:ascii="Times New Roman" w:eastAsia="Calibri" w:hAnsi="Times New Roman" w:cs="Times New Roman"/>
          <w:sz w:val="12"/>
          <w:szCs w:val="12"/>
        </w:rPr>
        <w:t>1</w:t>
      </w:r>
      <w:proofErr w:type="gramEnd"/>
      <w:r w:rsidRPr="005415B8">
        <w:rPr>
          <w:rFonts w:ascii="Times New Roman" w:eastAsia="Calibri" w:hAnsi="Times New Roman" w:cs="Times New Roman"/>
          <w:sz w:val="12"/>
          <w:szCs w:val="12"/>
        </w:rPr>
        <w:t xml:space="preserve"> выполнена - из трубы диаметром 57х5 (ГОСТ 8732-78):</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с установкой на винтовую сваю из трубы диаметром 57х5 (ГОСТ 8732-78), заделанную на глубину 1,7 м от уровня земли - для площадок скважин №№628, 629, 635;</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с заделкой бетоном класса В15 (ГОСТ 26633-2015) в сверленом котловане диаметром 300 мм на глубину 1,0 м - для площадок скважин №№626, 630.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Площадка под ремонтный агрегат. 003</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застройки – 60,0 м</w:t>
      </w:r>
      <w:proofErr w:type="gramStart"/>
      <w:r w:rsidRPr="005415B8">
        <w:rPr>
          <w:rFonts w:ascii="Times New Roman" w:eastAsia="Calibri" w:hAnsi="Times New Roman" w:cs="Times New Roman"/>
          <w:sz w:val="12"/>
          <w:szCs w:val="12"/>
        </w:rPr>
        <w:t>2</w:t>
      </w:r>
      <w:proofErr w:type="gramEnd"/>
      <w:r w:rsidRPr="005415B8">
        <w:rPr>
          <w:rFonts w:ascii="Times New Roman" w:eastAsia="Calibri" w:hAnsi="Times New Roman" w:cs="Times New Roman"/>
          <w:sz w:val="12"/>
          <w:szCs w:val="12"/>
        </w:rPr>
        <w:t>. Площадка из плит ПДН-</w:t>
      </w:r>
      <w:proofErr w:type="spellStart"/>
      <w:r w:rsidRPr="005415B8">
        <w:rPr>
          <w:rFonts w:ascii="Times New Roman" w:eastAsia="Calibri" w:hAnsi="Times New Roman" w:cs="Times New Roman"/>
          <w:sz w:val="12"/>
          <w:szCs w:val="12"/>
        </w:rPr>
        <w:t>AтV</w:t>
      </w:r>
      <w:proofErr w:type="spellEnd"/>
      <w:r w:rsidRPr="005415B8">
        <w:rPr>
          <w:rFonts w:ascii="Times New Roman" w:eastAsia="Calibri" w:hAnsi="Times New Roman" w:cs="Times New Roman"/>
          <w:sz w:val="12"/>
          <w:szCs w:val="12"/>
        </w:rPr>
        <w:t xml:space="preserve"> и плит ПДС (3,0х</w:t>
      </w:r>
      <w:proofErr w:type="gramStart"/>
      <w:r w:rsidRPr="005415B8">
        <w:rPr>
          <w:rFonts w:ascii="Times New Roman" w:eastAsia="Calibri" w:hAnsi="Times New Roman" w:cs="Times New Roman"/>
          <w:sz w:val="12"/>
          <w:szCs w:val="12"/>
        </w:rPr>
        <w:t>2</w:t>
      </w:r>
      <w:proofErr w:type="gramEnd"/>
      <w:r w:rsidRPr="005415B8">
        <w:rPr>
          <w:rFonts w:ascii="Times New Roman" w:eastAsia="Calibri" w:hAnsi="Times New Roman" w:cs="Times New Roman"/>
          <w:sz w:val="12"/>
          <w:szCs w:val="12"/>
        </w:rPr>
        <w:t>,0х0,14) по серии 3.503.1-91, 3.503-17 вып.1, на песчаной подсыпке толщиной 60 мм, по щебеночной подготовке толщиной 300 мм. Площадка не канализуется.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Блок дозирования реагента. 007</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застройки – 10,5 м</w:t>
      </w:r>
      <w:proofErr w:type="gramStart"/>
      <w:r w:rsidRPr="005415B8">
        <w:rPr>
          <w:rFonts w:ascii="Times New Roman" w:eastAsia="Calibri" w:hAnsi="Times New Roman" w:cs="Times New Roman"/>
          <w:sz w:val="12"/>
          <w:szCs w:val="12"/>
        </w:rPr>
        <w:t>2</w:t>
      </w:r>
      <w:proofErr w:type="gramEnd"/>
      <w:r w:rsidRPr="005415B8">
        <w:rPr>
          <w:rFonts w:ascii="Times New Roman" w:eastAsia="Calibri" w:hAnsi="Times New Roman" w:cs="Times New Roman"/>
          <w:sz w:val="12"/>
          <w:szCs w:val="12"/>
        </w:rPr>
        <w:t>. Площадка со щебеночным покрытием толщиной 400 мм, с  утопленным бордюрным камнем (ГОСТ 6665-91). Монолитная фундаментная плита толщиной 150 мм, выполнена из бетона класса В15 и армированная металлической сеткой (ГОСТ 23279-2012).</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Подстанция трансформаторная комплектная. 303</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Площадь застройки – 23,7 м</w:t>
      </w:r>
      <w:proofErr w:type="gramStart"/>
      <w:r w:rsidRPr="005415B8">
        <w:rPr>
          <w:rFonts w:ascii="Times New Roman" w:eastAsia="Calibri" w:hAnsi="Times New Roman" w:cs="Times New Roman"/>
          <w:sz w:val="12"/>
          <w:szCs w:val="12"/>
        </w:rPr>
        <w:t>2</w:t>
      </w:r>
      <w:proofErr w:type="gramEnd"/>
      <w:r w:rsidRPr="005415B8">
        <w:rPr>
          <w:rFonts w:ascii="Times New Roman" w:eastAsia="Calibri" w:hAnsi="Times New Roman" w:cs="Times New Roman"/>
          <w:sz w:val="12"/>
          <w:szCs w:val="12"/>
        </w:rPr>
        <w:t xml:space="preserve">. Площадка со щебеночным покрытием толщиной 150 мм, по утрамбованному грунту и утопленным бордюром (ГОСТ 6665-91). Рама под блок выполнена из швеллера №16 (ГОСТ 8240-97) шарнирно-опертая на фундаменты. Площадка и лестница </w:t>
      </w:r>
      <w:proofErr w:type="gramStart"/>
      <w:r w:rsidRPr="005415B8">
        <w:rPr>
          <w:rFonts w:ascii="Times New Roman" w:eastAsia="Calibri" w:hAnsi="Times New Roman" w:cs="Times New Roman"/>
          <w:sz w:val="12"/>
          <w:szCs w:val="12"/>
        </w:rPr>
        <w:t>выполнены</w:t>
      </w:r>
      <w:proofErr w:type="gramEnd"/>
      <w:r w:rsidRPr="005415B8">
        <w:rPr>
          <w:rFonts w:ascii="Times New Roman" w:eastAsia="Calibri" w:hAnsi="Times New Roman" w:cs="Times New Roman"/>
          <w:sz w:val="12"/>
          <w:szCs w:val="12"/>
        </w:rPr>
        <w:t xml:space="preserve"> из швеллеров №12П, №20П (ГОСТ 8240-97), уголков 50х5, 63х5 (ГОСТ 8509-93). Рама и площадка </w:t>
      </w:r>
      <w:proofErr w:type="gramStart"/>
      <w:r w:rsidRPr="005415B8">
        <w:rPr>
          <w:rFonts w:ascii="Times New Roman" w:eastAsia="Calibri" w:hAnsi="Times New Roman" w:cs="Times New Roman"/>
          <w:sz w:val="12"/>
          <w:szCs w:val="12"/>
        </w:rPr>
        <w:t>установлены</w:t>
      </w:r>
      <w:proofErr w:type="gramEnd"/>
      <w:r w:rsidRPr="005415B8">
        <w:rPr>
          <w:rFonts w:ascii="Times New Roman" w:eastAsia="Calibri" w:hAnsi="Times New Roman" w:cs="Times New Roman"/>
          <w:sz w:val="12"/>
          <w:szCs w:val="12"/>
        </w:rPr>
        <w:t>:</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 на железобетонные стойки СОН 22-29-1 (Серия 3.407.1-157, </w:t>
      </w:r>
      <w:proofErr w:type="spellStart"/>
      <w:r w:rsidRPr="005415B8">
        <w:rPr>
          <w:rFonts w:ascii="Times New Roman" w:eastAsia="Calibri" w:hAnsi="Times New Roman" w:cs="Times New Roman"/>
          <w:sz w:val="12"/>
          <w:szCs w:val="12"/>
        </w:rPr>
        <w:t>вып</w:t>
      </w:r>
      <w:proofErr w:type="spellEnd"/>
      <w:r w:rsidRPr="005415B8">
        <w:rPr>
          <w:rFonts w:ascii="Times New Roman" w:eastAsia="Calibri" w:hAnsi="Times New Roman" w:cs="Times New Roman"/>
          <w:sz w:val="12"/>
          <w:szCs w:val="12"/>
        </w:rPr>
        <w:t>. 1) для площадок скважин №№628, 629, 635;</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на опоры из стальных труб диаметром 219х6 и 114х5 (ГОСТ 10704-91) для площадок скважин №№626,630.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Закрепление опор выполнено в сверленых котлованах:</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диаметром 500 мм на глубину 2,0 – для площадок скважин №№628, 629, 635;</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диаметром 600 мм на глубину 1,0 м – для площадок скважин №№626, 630.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Для стоек СОН обратная засыпка выполнена песчано-гравийной смесью. Пространственная неизменяемость и жесткость конструкции обеспечивается защемлением опор в грунт. Подстанция трансформаторная комплектная типа «киоск» (КТП-К) поставляется предприятием-изготовителем. Тип КТП см. том 4.5.1, раздел 4, часть 1 "Система электроснабжения". Блок для КТП-К – это смонтированный на жёсткой раме металлический корпус из продольно-поперечных связей, служащий защитной оболочкой, установленных внутри элементов КТП-К. Оболочка КТП-К выполнена элементами из оцинкованного стального листа с дополнительным лакокрасочным покрытием. Основание КТП-К представляет собой цельносварную конструкцию с отверстиями для ввода кабелей высокого напряжения и низкого напряжения. Площадка не канализуется.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2.7. Информация </w:t>
      </w:r>
      <w:proofErr w:type="gramStart"/>
      <w:r w:rsidRPr="005415B8">
        <w:rPr>
          <w:rFonts w:ascii="Times New Roman" w:eastAsia="Calibri"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5415B8">
        <w:rPr>
          <w:rFonts w:ascii="Times New Roman" w:eastAsia="Calibri" w:hAnsi="Times New Roman" w:cs="Times New Roman"/>
          <w:sz w:val="12"/>
          <w:szCs w:val="12"/>
        </w:rPr>
        <w:t xml:space="preserve"> линейных объектов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w:t>
      </w:r>
      <w:proofErr w:type="gramStart"/>
      <w:r w:rsidRPr="005415B8">
        <w:rPr>
          <w:rFonts w:ascii="Times New Roman" w:eastAsia="Calibri" w:hAnsi="Times New Roman" w:cs="Times New Roman"/>
          <w:sz w:val="12"/>
          <w:szCs w:val="12"/>
        </w:rPr>
        <w:t>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proofErr w:type="gramEnd"/>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Объектов культурного наследия, включенных в Единый государственный реестр объектов культурного наследия Российской Федерации, выявленных объектов культурного наследия, а также объектов, обладающих признаками ОКН, на обследованном участке не имеется.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Для определения наличия ООПТ на исследуемой территории были изучены и проанализированы материалы: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информационно-справочной системы ООПТ России (http://oopt.info);</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Федеральной государственной информационной системы территориального планирования (http://fgis.economy.gov.ru);</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Министерства природных ресурсов и экологии Российской Федерации. Особо охраняемые природные территории Российской федерации (http://www.zapoved.ru);</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Администрации Сергиевского района.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регионального и местного значения.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Места для захоронения трупов животных, </w:t>
      </w:r>
      <w:proofErr w:type="spellStart"/>
      <w:r w:rsidRPr="005415B8">
        <w:rPr>
          <w:rFonts w:ascii="Times New Roman" w:eastAsia="Calibri" w:hAnsi="Times New Roman" w:cs="Times New Roman"/>
          <w:sz w:val="12"/>
          <w:szCs w:val="12"/>
        </w:rPr>
        <w:t>конфискатов</w:t>
      </w:r>
      <w:proofErr w:type="spellEnd"/>
      <w:r w:rsidRPr="005415B8">
        <w:rPr>
          <w:rFonts w:ascii="Times New Roman" w:eastAsia="Calibri" w:hAnsi="Times New Roman" w:cs="Times New Roman"/>
          <w:sz w:val="12"/>
          <w:szCs w:val="12"/>
        </w:rPr>
        <w:t xml:space="preserve"> мясокомбинатов и боен (забракованные туши и их части), отходов и отбросов, получаемых при переработке сырых животных продуктов. 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gramStart"/>
      <w:r w:rsidRPr="005415B8">
        <w:rPr>
          <w:rFonts w:ascii="Times New Roman" w:eastAsia="Calibri" w:hAnsi="Times New Roman" w:cs="Times New Roman"/>
          <w:sz w:val="12"/>
          <w:szCs w:val="12"/>
        </w:rPr>
        <w:t>Согласно ответа</w:t>
      </w:r>
      <w:proofErr w:type="gramEnd"/>
      <w:r w:rsidRPr="005415B8">
        <w:rPr>
          <w:rFonts w:ascii="Times New Roman" w:eastAsia="Calibri" w:hAnsi="Times New Roman" w:cs="Times New Roman"/>
          <w:sz w:val="12"/>
          <w:szCs w:val="12"/>
        </w:rPr>
        <w:t xml:space="preserve"> Департамента ветеринарии Самарской области, на проектируемом участке скотомогильники (биотермические ямы) отсутствуют.</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Места для захоронения трупов животных, </w:t>
      </w:r>
      <w:proofErr w:type="spellStart"/>
      <w:r w:rsidRPr="005415B8">
        <w:rPr>
          <w:rFonts w:ascii="Times New Roman" w:eastAsia="Calibri" w:hAnsi="Times New Roman" w:cs="Times New Roman"/>
          <w:sz w:val="12"/>
          <w:szCs w:val="12"/>
        </w:rPr>
        <w:t>конфискатов</w:t>
      </w:r>
      <w:proofErr w:type="spellEnd"/>
      <w:r w:rsidRPr="005415B8">
        <w:rPr>
          <w:rFonts w:ascii="Times New Roman" w:eastAsia="Calibri" w:hAnsi="Times New Roman" w:cs="Times New Roman"/>
          <w:sz w:val="12"/>
          <w:szCs w:val="12"/>
        </w:rPr>
        <w:t xml:space="preserve"> мясокомбинатов и боен (забракованные туши и их части), отходов и отбросов, получаемых при переработке сырых животных продуктов. 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w:t>
      </w:r>
      <w:proofErr w:type="gramStart"/>
      <w:r w:rsidRPr="005415B8">
        <w:rPr>
          <w:rFonts w:ascii="Times New Roman" w:eastAsia="Calibri" w:hAnsi="Times New Roman" w:cs="Times New Roman"/>
          <w:sz w:val="12"/>
          <w:szCs w:val="12"/>
        </w:rPr>
        <w:t>систематический</w:t>
      </w:r>
      <w:proofErr w:type="gramEnd"/>
      <w:r w:rsidRPr="005415B8">
        <w:rPr>
          <w:rFonts w:ascii="Times New Roman" w:eastAsia="Calibri" w:hAnsi="Times New Roman" w:cs="Times New Roman"/>
          <w:sz w:val="12"/>
          <w:szCs w:val="12"/>
        </w:rPr>
        <w:t xml:space="preserve"> санитарный и ветеринарно-</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2.8. Информация о необходимости осуществления мероприятий по охране окружающей среды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Отвод земли оформить с землепользователем и землевладельцем в соответствии с требованиями Законодательства.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Назначить приказом ответственного за соблюдением требований природоохранного законодательства.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Оборудовать места производства работ табличкой с указанием ответственного лица за экологическую безопасность.</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В период строительства в проекте предусмотрен ряд организационно-технических мероприятий, включающих три основных раздела: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охрана почвенно-растительного слоя и животного мира;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lastRenderedPageBreak/>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охрана водоемов от загрязнения сточными водами и мусором;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охрана атмосферного воздуха от загрязнения.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Мероприятия по охране атмосферного воздуха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принято стандартное или стойкое к сульфидно-коррозионному растрескиванию (СКР) материальное исполнение трубопровода;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применение защиты трубопровода и оборудования от почвенной коррозии изоляцией усиленного типа;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применение труб и деталей трубопровода с увеличенной толщиной стенки трубы выше расчетной;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контроль давления в трубопроводе;</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автоматическое закрытие задвижек при понижении давления нефти в нефтепроводе;</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аварийную сигнализацию заклинивания задвижек;</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контроль уровня нефти в подземных дренажных емкостях.</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В соответствии с «Рекомендациями по основным вопросам </w:t>
      </w:r>
      <w:proofErr w:type="spellStart"/>
      <w:r w:rsidRPr="005415B8">
        <w:rPr>
          <w:rFonts w:ascii="Times New Roman" w:eastAsia="Calibri" w:hAnsi="Times New Roman" w:cs="Times New Roman"/>
          <w:sz w:val="12"/>
          <w:szCs w:val="12"/>
        </w:rPr>
        <w:t>воздухоохранной</w:t>
      </w:r>
      <w:proofErr w:type="spellEnd"/>
      <w:r w:rsidRPr="005415B8">
        <w:rPr>
          <w:rFonts w:ascii="Times New Roman" w:eastAsia="Calibri" w:hAnsi="Times New Roman" w:cs="Times New Roman"/>
          <w:sz w:val="12"/>
          <w:szCs w:val="12"/>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w:t>
      </w:r>
      <w:proofErr w:type="spellStart"/>
      <w:r w:rsidRPr="005415B8">
        <w:rPr>
          <w:rFonts w:ascii="Times New Roman" w:eastAsia="Calibri" w:hAnsi="Times New Roman" w:cs="Times New Roman"/>
          <w:sz w:val="12"/>
          <w:szCs w:val="12"/>
        </w:rPr>
        <w:t>ПДКм.р</w:t>
      </w:r>
      <w:proofErr w:type="spellEnd"/>
      <w:r w:rsidRPr="005415B8">
        <w:rPr>
          <w:rFonts w:ascii="Times New Roman" w:eastAsia="Calibri" w:hAnsi="Times New Roman" w:cs="Times New Roman"/>
          <w:sz w:val="12"/>
          <w:szCs w:val="12"/>
        </w:rPr>
        <w:t>.</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Мероприятия по охране и рациональному использованию земельных ресурсов и почвенного покрова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5415B8">
        <w:rPr>
          <w:rFonts w:ascii="Times New Roman" w:eastAsia="Calibri" w:hAnsi="Times New Roman" w:cs="Times New Roman"/>
          <w:sz w:val="12"/>
          <w:szCs w:val="12"/>
        </w:rPr>
        <w:t>рекультивируемых</w:t>
      </w:r>
      <w:proofErr w:type="spellEnd"/>
      <w:r w:rsidRPr="005415B8">
        <w:rPr>
          <w:rFonts w:ascii="Times New Roman" w:eastAsia="Calibri" w:hAnsi="Times New Roman" w:cs="Times New Roman"/>
          <w:sz w:val="12"/>
          <w:szCs w:val="12"/>
        </w:rPr>
        <w:t xml:space="preserve"> участках. Восстановление и повышение плодородия этих земель является частью общей проблемы охраны природы.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С целью предотвращения развития эрозионных процессов на улучшаемых землях необходимо соблюдать следующие требования: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обработка почвы проводится поперек склона;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выбор оптимальных сроков и способов внесения органических и минеральных удобрений;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отказ от использования удобрений по снегу и в весенний период до оттаивания почвы;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дробное внесение удобрений в гранулированном виде;</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spellStart"/>
      <w:r w:rsidRPr="005415B8">
        <w:rPr>
          <w:rFonts w:ascii="Times New Roman" w:eastAsia="Calibri" w:hAnsi="Times New Roman" w:cs="Times New Roman"/>
          <w:sz w:val="12"/>
          <w:szCs w:val="12"/>
        </w:rPr>
        <w:t>валкование</w:t>
      </w:r>
      <w:proofErr w:type="spellEnd"/>
      <w:r w:rsidRPr="005415B8">
        <w:rPr>
          <w:rFonts w:ascii="Times New Roman" w:eastAsia="Calibri" w:hAnsi="Times New Roman" w:cs="Times New Roman"/>
          <w:sz w:val="12"/>
          <w:szCs w:val="12"/>
        </w:rPr>
        <w:t xml:space="preserve"> зяби в сочетании с </w:t>
      </w:r>
      <w:proofErr w:type="spellStart"/>
      <w:r w:rsidRPr="005415B8">
        <w:rPr>
          <w:rFonts w:ascii="Times New Roman" w:eastAsia="Calibri" w:hAnsi="Times New Roman" w:cs="Times New Roman"/>
          <w:sz w:val="12"/>
          <w:szCs w:val="12"/>
        </w:rPr>
        <w:t>бороздованием</w:t>
      </w:r>
      <w:proofErr w:type="spellEnd"/>
      <w:r w:rsidRPr="005415B8">
        <w:rPr>
          <w:rFonts w:ascii="Times New Roman" w:eastAsia="Calibri" w:hAnsi="Times New Roman" w:cs="Times New Roman"/>
          <w:sz w:val="12"/>
          <w:szCs w:val="12"/>
        </w:rPr>
        <w:t>;</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безотвальная система обработки почвы;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почвозащитные севообороты;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противоэрозионные способы посева и уборки;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снегозадержание и регулирование снеготаяния.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При рубках леса должна неукоснительно соблюдаться технология, используемая при </w:t>
      </w:r>
      <w:proofErr w:type="spellStart"/>
      <w:r w:rsidRPr="005415B8">
        <w:rPr>
          <w:rFonts w:ascii="Times New Roman" w:eastAsia="Calibri" w:hAnsi="Times New Roman" w:cs="Times New Roman"/>
          <w:sz w:val="12"/>
          <w:szCs w:val="12"/>
        </w:rPr>
        <w:t>узколесосечных</w:t>
      </w:r>
      <w:proofErr w:type="spellEnd"/>
      <w:r w:rsidRPr="005415B8">
        <w:rPr>
          <w:rFonts w:ascii="Times New Roman" w:eastAsia="Calibri" w:hAnsi="Times New Roman" w:cs="Times New Roman"/>
          <w:sz w:val="12"/>
          <w:szCs w:val="12"/>
        </w:rPr>
        <w:t xml:space="preserve"> и чересполосных способах рубки. Особое внимание следует обратить на санитарное состояние насаждений в полосе отвода.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Плодородный слой почвы (ПСП) снимается на фактическую глубину и укладывается в отвал, а по окончании работ используется для рекультивации на данном участке.</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Смешивание ПСП с минеральным грунтом, загрязняющими жидкостями, отходами, либо его использование для засыпки траншей не допускается.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Основная масса производственных отходов образуется при производстве строительных работ и вопрос по их вывозу и утилизации решается разделе 2.7 данного проекта.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Производственные отходы при проведении </w:t>
      </w:r>
      <w:proofErr w:type="spellStart"/>
      <w:r w:rsidRPr="005415B8">
        <w:rPr>
          <w:rFonts w:ascii="Times New Roman" w:eastAsia="Calibri" w:hAnsi="Times New Roman" w:cs="Times New Roman"/>
          <w:sz w:val="12"/>
          <w:szCs w:val="12"/>
        </w:rPr>
        <w:t>рекультивационных</w:t>
      </w:r>
      <w:proofErr w:type="spellEnd"/>
      <w:r w:rsidRPr="005415B8">
        <w:rPr>
          <w:rFonts w:ascii="Times New Roman" w:eastAsia="Calibri" w:hAnsi="Times New Roman" w:cs="Times New Roman"/>
          <w:sz w:val="12"/>
          <w:szCs w:val="12"/>
        </w:rPr>
        <w:t xml:space="preserve"> работ не предусматриваются. Бытовые отходы будут минимальные, поскольку работа на участке предусматривается не постоянная, а сезонная. Проект рекультивации нарушенных земель является составной частью общего проекта и не отражает расчеты отходов производства и потребления.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Промышленные отходы и ТБО необходимо хранить в контейнерах на площадках с твердым покрытием. Вывоз отходов производит специализированная подрядная организация, имеющая соответствующую лицензию, на полигон. Образованный в процессе эксплуатации объекта металлический лом хранить на территории бригад и участков на специально-обозначенных площадках с твердым покрытием.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При проведении полевых работ необходимо соблюдать меры, исключающие загрязнение полей горюче-смазочными материалами.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Мероприятий по охране и рациональному использованию водных ресурсов, которые приведены в таблице 2.8.1.</w:t>
      </w:r>
    </w:p>
    <w:p w:rsidR="00883DA1"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Таблица 2.8.1 – Мероприятия по охране и рациональному использованию водных ресурсов.</w:t>
      </w:r>
    </w:p>
    <w:tbl>
      <w:tblPr>
        <w:tblStyle w:val="212"/>
        <w:tblW w:w="7513" w:type="dxa"/>
        <w:tblInd w:w="108" w:type="dxa"/>
        <w:tblLook w:val="0000" w:firstRow="0" w:lastRow="0" w:firstColumn="0" w:lastColumn="0" w:noHBand="0" w:noVBand="0"/>
      </w:tblPr>
      <w:tblGrid>
        <w:gridCol w:w="3119"/>
        <w:gridCol w:w="4394"/>
      </w:tblGrid>
      <w:tr w:rsidR="00883DA1" w:rsidRPr="005415B8" w:rsidTr="009B74D1">
        <w:trPr>
          <w:trHeight w:val="20"/>
        </w:trPr>
        <w:tc>
          <w:tcPr>
            <w:tcW w:w="2076"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Наименование мероприятия</w:t>
            </w:r>
          </w:p>
        </w:tc>
        <w:tc>
          <w:tcPr>
            <w:tcW w:w="2924" w:type="pct"/>
          </w:tcPr>
          <w:p w:rsidR="00883DA1" w:rsidRPr="005415B8" w:rsidRDefault="00883DA1" w:rsidP="009B74D1">
            <w:pPr>
              <w:tabs>
                <w:tab w:val="left" w:pos="284"/>
              </w:tabs>
              <w:rPr>
                <w:rFonts w:ascii="Times New Roman" w:eastAsia="Calibri" w:hAnsi="Times New Roman" w:cs="Times New Roman"/>
                <w:bCs/>
                <w:sz w:val="12"/>
                <w:szCs w:val="12"/>
              </w:rPr>
            </w:pPr>
            <w:r w:rsidRPr="005415B8">
              <w:rPr>
                <w:rFonts w:ascii="Times New Roman" w:eastAsia="Calibri" w:hAnsi="Times New Roman" w:cs="Times New Roman"/>
                <w:sz w:val="12"/>
                <w:szCs w:val="12"/>
              </w:rPr>
              <w:t>Период эксплуатации</w:t>
            </w:r>
          </w:p>
        </w:tc>
      </w:tr>
      <w:tr w:rsidR="00883DA1" w:rsidRPr="005415B8" w:rsidTr="009B74D1">
        <w:trPr>
          <w:trHeight w:val="20"/>
        </w:trPr>
        <w:tc>
          <w:tcPr>
            <w:tcW w:w="2076" w:type="pct"/>
          </w:tcPr>
          <w:p w:rsidR="00883DA1" w:rsidRPr="005415B8" w:rsidRDefault="00883DA1" w:rsidP="00883DA1">
            <w:pPr>
              <w:numPr>
                <w:ilvl w:val="0"/>
                <w:numId w:val="30"/>
              </w:numPr>
              <w:tabs>
                <w:tab w:val="left" w:pos="284"/>
              </w:tabs>
              <w:ind w:left="0" w:firstLine="0"/>
              <w:rPr>
                <w:rFonts w:ascii="Times New Roman" w:eastAsia="Calibri" w:hAnsi="Times New Roman" w:cs="Times New Roman"/>
                <w:sz w:val="12"/>
                <w:szCs w:val="12"/>
              </w:rPr>
            </w:pPr>
            <w:r w:rsidRPr="005415B8">
              <w:rPr>
                <w:rFonts w:ascii="Times New Roman" w:eastAsia="Calibri" w:hAnsi="Times New Roman" w:cs="Times New Roman"/>
                <w:sz w:val="12"/>
                <w:szCs w:val="12"/>
              </w:rPr>
              <w:t>Антикоррозийная изоляция</w:t>
            </w:r>
            <w:r w:rsidRPr="005415B8">
              <w:rPr>
                <w:rFonts w:ascii="Times New Roman" w:eastAsia="Calibri" w:hAnsi="Times New Roman" w:cs="Times New Roman"/>
                <w:sz w:val="12"/>
                <w:szCs w:val="12"/>
              </w:rPr>
              <w:br/>
              <w:t>и гидроизоляция емкостного оборудования</w:t>
            </w:r>
            <w:r w:rsidRPr="005415B8">
              <w:rPr>
                <w:rFonts w:ascii="Times New Roman" w:eastAsia="Calibri" w:hAnsi="Times New Roman" w:cs="Times New Roman"/>
                <w:sz w:val="12"/>
                <w:szCs w:val="12"/>
              </w:rPr>
              <w:br/>
              <w:t>и трубопроводов</w:t>
            </w:r>
          </w:p>
        </w:tc>
        <w:tc>
          <w:tcPr>
            <w:tcW w:w="2924"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ГОСТ </w:t>
            </w:r>
            <w:proofErr w:type="gramStart"/>
            <w:r w:rsidRPr="005415B8">
              <w:rPr>
                <w:rFonts w:ascii="Times New Roman" w:eastAsia="Calibri" w:hAnsi="Times New Roman" w:cs="Times New Roman"/>
                <w:sz w:val="12"/>
                <w:szCs w:val="12"/>
              </w:rPr>
              <w:t>Р</w:t>
            </w:r>
            <w:proofErr w:type="gramEnd"/>
            <w:r w:rsidRPr="005415B8">
              <w:rPr>
                <w:rFonts w:ascii="Times New Roman" w:eastAsia="Calibri" w:hAnsi="Times New Roman" w:cs="Times New Roman"/>
                <w:sz w:val="12"/>
                <w:szCs w:val="12"/>
              </w:rPr>
              <w:t xml:space="preserve"> 51164-98 «Трубопроводы стальные магистральные. Общие требования к защите от коррозии»;</w:t>
            </w:r>
            <w:r w:rsidRPr="005415B8">
              <w:rPr>
                <w:rFonts w:ascii="Times New Roman" w:eastAsia="Calibri" w:hAnsi="Times New Roman" w:cs="Times New Roman"/>
                <w:sz w:val="12"/>
                <w:szCs w:val="12"/>
              </w:rPr>
              <w:br/>
              <w:t>СП 28.1330.2017 «Защита строительных конструкций от коррозии»</w:t>
            </w:r>
          </w:p>
        </w:tc>
      </w:tr>
      <w:tr w:rsidR="00883DA1" w:rsidRPr="005415B8" w:rsidTr="009B74D1">
        <w:trPr>
          <w:trHeight w:val="20"/>
        </w:trPr>
        <w:tc>
          <w:tcPr>
            <w:tcW w:w="2076" w:type="pct"/>
          </w:tcPr>
          <w:p w:rsidR="00883DA1" w:rsidRPr="005415B8" w:rsidRDefault="00883DA1" w:rsidP="00883DA1">
            <w:pPr>
              <w:numPr>
                <w:ilvl w:val="0"/>
                <w:numId w:val="30"/>
              </w:numPr>
              <w:tabs>
                <w:tab w:val="left" w:pos="284"/>
              </w:tabs>
              <w:ind w:left="0" w:firstLine="0"/>
              <w:rPr>
                <w:rFonts w:ascii="Times New Roman" w:eastAsia="Calibri" w:hAnsi="Times New Roman" w:cs="Times New Roman"/>
                <w:sz w:val="12"/>
                <w:szCs w:val="12"/>
              </w:rPr>
            </w:pPr>
            <w:r w:rsidRPr="005415B8">
              <w:rPr>
                <w:rFonts w:ascii="Times New Roman" w:eastAsia="Calibri" w:hAnsi="Times New Roman" w:cs="Times New Roman"/>
                <w:sz w:val="12"/>
                <w:szCs w:val="12"/>
              </w:rPr>
              <w:t>Испытание оборудования и трубопроводов на прочность</w:t>
            </w:r>
          </w:p>
        </w:tc>
        <w:tc>
          <w:tcPr>
            <w:tcW w:w="2924"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СНиП 3.05.05-84 «Технологическое оборудование и технологические трубопроводы»</w:t>
            </w:r>
          </w:p>
        </w:tc>
      </w:tr>
      <w:tr w:rsidR="00883DA1" w:rsidRPr="005415B8" w:rsidTr="009B74D1">
        <w:trPr>
          <w:trHeight w:val="20"/>
        </w:trPr>
        <w:tc>
          <w:tcPr>
            <w:tcW w:w="2076" w:type="pct"/>
          </w:tcPr>
          <w:p w:rsidR="00883DA1" w:rsidRPr="005415B8" w:rsidRDefault="00883DA1" w:rsidP="00883DA1">
            <w:pPr>
              <w:numPr>
                <w:ilvl w:val="0"/>
                <w:numId w:val="30"/>
              </w:numPr>
              <w:tabs>
                <w:tab w:val="left" w:pos="284"/>
              </w:tabs>
              <w:ind w:left="0" w:firstLine="0"/>
              <w:rPr>
                <w:rFonts w:ascii="Times New Roman" w:eastAsia="Calibri" w:hAnsi="Times New Roman" w:cs="Times New Roman"/>
                <w:sz w:val="12"/>
                <w:szCs w:val="12"/>
              </w:rPr>
            </w:pPr>
            <w:r w:rsidRPr="005415B8">
              <w:rPr>
                <w:rFonts w:ascii="Times New Roman" w:eastAsia="Calibri" w:hAnsi="Times New Roman" w:cs="Times New Roman"/>
                <w:sz w:val="12"/>
                <w:szCs w:val="12"/>
              </w:rPr>
              <w:t>Контроль сварных соединений стальных трубопроводов</w:t>
            </w:r>
          </w:p>
        </w:tc>
        <w:tc>
          <w:tcPr>
            <w:tcW w:w="2924"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ГОСТ 3242-79 «Сварные соединения. Методы контроля качества»</w:t>
            </w:r>
          </w:p>
        </w:tc>
      </w:tr>
      <w:tr w:rsidR="00883DA1" w:rsidRPr="005415B8" w:rsidTr="009B74D1">
        <w:trPr>
          <w:trHeight w:val="20"/>
        </w:trPr>
        <w:tc>
          <w:tcPr>
            <w:tcW w:w="2076" w:type="pct"/>
          </w:tcPr>
          <w:p w:rsidR="00883DA1" w:rsidRPr="005415B8" w:rsidRDefault="00883DA1" w:rsidP="00883DA1">
            <w:pPr>
              <w:numPr>
                <w:ilvl w:val="0"/>
                <w:numId w:val="30"/>
              </w:numPr>
              <w:tabs>
                <w:tab w:val="left" w:pos="284"/>
              </w:tabs>
              <w:ind w:left="0" w:firstLine="0"/>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Лабораторный </w:t>
            </w:r>
            <w:proofErr w:type="gramStart"/>
            <w:r w:rsidRPr="005415B8">
              <w:rPr>
                <w:rFonts w:ascii="Times New Roman" w:eastAsia="Calibri" w:hAnsi="Times New Roman" w:cs="Times New Roman"/>
                <w:sz w:val="12"/>
                <w:szCs w:val="12"/>
              </w:rPr>
              <w:t>контроль за</w:t>
            </w:r>
            <w:proofErr w:type="gramEnd"/>
            <w:r w:rsidRPr="005415B8">
              <w:rPr>
                <w:rFonts w:ascii="Times New Roman" w:eastAsia="Calibri" w:hAnsi="Times New Roman" w:cs="Times New Roman"/>
                <w:sz w:val="12"/>
                <w:szCs w:val="12"/>
              </w:rPr>
              <w:t xml:space="preserve"> качеством поверхностных и подземных вод</w:t>
            </w:r>
          </w:p>
        </w:tc>
        <w:tc>
          <w:tcPr>
            <w:tcW w:w="2924"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СанПиН 2.1.5.980-00, СП 2.1.5.1059-01</w:t>
            </w:r>
          </w:p>
        </w:tc>
      </w:tr>
    </w:tbl>
    <w:p w:rsidR="00883DA1" w:rsidRDefault="00883DA1" w:rsidP="00883DA1">
      <w:pPr>
        <w:tabs>
          <w:tab w:val="left" w:pos="284"/>
        </w:tabs>
        <w:spacing w:after="0" w:line="240" w:lineRule="auto"/>
        <w:jc w:val="both"/>
        <w:rPr>
          <w:rFonts w:ascii="Times New Roman" w:eastAsia="Calibri" w:hAnsi="Times New Roman" w:cs="Times New Roman"/>
          <w:sz w:val="12"/>
          <w:szCs w:val="12"/>
        </w:rPr>
      </w:pP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5415B8">
        <w:rPr>
          <w:rFonts w:ascii="Times New Roman" w:eastAsia="Calibri" w:hAnsi="Times New Roman" w:cs="Times New Roman"/>
          <w:sz w:val="12"/>
          <w:szCs w:val="12"/>
        </w:rPr>
        <w:t>водоохранным</w:t>
      </w:r>
      <w:proofErr w:type="spellEnd"/>
      <w:r w:rsidRPr="005415B8">
        <w:rPr>
          <w:rFonts w:ascii="Times New Roman" w:eastAsia="Calibri" w:hAnsi="Times New Roman" w:cs="Times New Roman"/>
          <w:sz w:val="12"/>
          <w:szCs w:val="12"/>
        </w:rPr>
        <w:t xml:space="preserve"> зонам и прибрежным защитным полосам ближайших водных объектов.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spellStart"/>
      <w:r w:rsidRPr="005415B8">
        <w:rPr>
          <w:rFonts w:ascii="Times New Roman" w:eastAsia="Calibri" w:hAnsi="Times New Roman" w:cs="Times New Roman"/>
          <w:sz w:val="12"/>
          <w:szCs w:val="12"/>
        </w:rPr>
        <w:t>Водоохранными</w:t>
      </w:r>
      <w:proofErr w:type="spellEnd"/>
      <w:r w:rsidRPr="005415B8">
        <w:rPr>
          <w:rFonts w:ascii="Times New Roman" w:eastAsia="Calibri" w:hAnsi="Times New Roman" w:cs="Times New Roman"/>
          <w:sz w:val="12"/>
          <w:szCs w:val="12"/>
        </w:rPr>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хозяйственной и иной деятельности. Согласно Водному кодексу Российской Федерации от 3 июня 2006 г. № 74-ФЗ в границах </w:t>
      </w:r>
      <w:proofErr w:type="spellStart"/>
      <w:r w:rsidRPr="005415B8">
        <w:rPr>
          <w:rFonts w:ascii="Times New Roman" w:eastAsia="Calibri" w:hAnsi="Times New Roman" w:cs="Times New Roman"/>
          <w:sz w:val="12"/>
          <w:szCs w:val="12"/>
        </w:rPr>
        <w:t>водоохранных</w:t>
      </w:r>
      <w:proofErr w:type="spellEnd"/>
      <w:r w:rsidRPr="005415B8">
        <w:rPr>
          <w:rFonts w:ascii="Times New Roman" w:eastAsia="Calibri" w:hAnsi="Times New Roman" w:cs="Times New Roman"/>
          <w:sz w:val="12"/>
          <w:szCs w:val="12"/>
        </w:rPr>
        <w:t xml:space="preserve"> зон запрещаются: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использование сточных вод для удобрения почв;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lastRenderedPageBreak/>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осуществление авиационных мер по борьбе с вредителями и болезнями растений;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Прибрежной защитной полосой является часть </w:t>
      </w:r>
      <w:proofErr w:type="spellStart"/>
      <w:r w:rsidRPr="005415B8">
        <w:rPr>
          <w:rFonts w:ascii="Times New Roman" w:eastAsia="Calibri" w:hAnsi="Times New Roman" w:cs="Times New Roman"/>
          <w:sz w:val="12"/>
          <w:szCs w:val="12"/>
        </w:rPr>
        <w:t>водоохранной</w:t>
      </w:r>
      <w:proofErr w:type="spellEnd"/>
      <w:r w:rsidRPr="005415B8">
        <w:rPr>
          <w:rFonts w:ascii="Times New Roman" w:eastAsia="Calibri" w:hAnsi="Times New Roman" w:cs="Times New Roman"/>
          <w:sz w:val="12"/>
          <w:szCs w:val="12"/>
        </w:rPr>
        <w:t xml:space="preserve"> зоны с дополнительными ограничениями хозяйственной и иной деятельности. В прибрежных защитных полосах, наряду с установленными выше ограничениями, запрещаются: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распашка земель;</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размещение отвалов размываемых грунтов;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выпас сельскохозяйственных животных и организация для них летних лагерей, ванн.</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Размеры </w:t>
      </w:r>
      <w:proofErr w:type="spellStart"/>
      <w:r w:rsidRPr="005415B8">
        <w:rPr>
          <w:rFonts w:ascii="Times New Roman" w:eastAsia="Calibri" w:hAnsi="Times New Roman" w:cs="Times New Roman"/>
          <w:sz w:val="12"/>
          <w:szCs w:val="12"/>
        </w:rPr>
        <w:t>водоохранных</w:t>
      </w:r>
      <w:proofErr w:type="spellEnd"/>
      <w:r w:rsidRPr="005415B8">
        <w:rPr>
          <w:rFonts w:ascii="Times New Roman" w:eastAsia="Calibri" w:hAnsi="Times New Roman" w:cs="Times New Roman"/>
          <w:sz w:val="12"/>
          <w:szCs w:val="12"/>
        </w:rPr>
        <w:t xml:space="preserve"> зон и прибрежных защитных полос определены в соответствии с Водным кодексом Российской Федерации от 3 июня 2006 г. № 74-ФЗ [1]. Ширина </w:t>
      </w:r>
      <w:proofErr w:type="spellStart"/>
      <w:r w:rsidRPr="005415B8">
        <w:rPr>
          <w:rFonts w:ascii="Times New Roman" w:eastAsia="Calibri" w:hAnsi="Times New Roman" w:cs="Times New Roman"/>
          <w:sz w:val="12"/>
          <w:szCs w:val="12"/>
        </w:rPr>
        <w:t>водоохранной</w:t>
      </w:r>
      <w:proofErr w:type="spellEnd"/>
      <w:r w:rsidRPr="005415B8">
        <w:rPr>
          <w:rFonts w:ascii="Times New Roman" w:eastAsia="Calibri" w:hAnsi="Times New Roman" w:cs="Times New Roman"/>
          <w:sz w:val="12"/>
          <w:szCs w:val="12"/>
        </w:rPr>
        <w:t xml:space="preserve"> зоны рек или ручьев устанавливается по их протяженности от истока. Размеры ее у озер и водохранилищ равны 50 м, за исключением водоемов с акваторией менее 0,5 км</w:t>
      </w:r>
      <w:proofErr w:type="gramStart"/>
      <w:r w:rsidRPr="005415B8">
        <w:rPr>
          <w:rFonts w:ascii="Times New Roman" w:eastAsia="Calibri" w:hAnsi="Times New Roman" w:cs="Times New Roman"/>
          <w:sz w:val="12"/>
          <w:szCs w:val="12"/>
        </w:rPr>
        <w:t>2</w:t>
      </w:r>
      <w:proofErr w:type="gramEnd"/>
      <w:r w:rsidRPr="005415B8">
        <w:rPr>
          <w:rFonts w:ascii="Times New Roman" w:eastAsia="Calibri" w:hAnsi="Times New Roman" w:cs="Times New Roman"/>
          <w:sz w:val="12"/>
          <w:szCs w:val="12"/>
        </w:rPr>
        <w:t xml:space="preserve">. Магистральные и межхозяйственные каналы имеют зону, совпадающую по ширине с полосами отводов таких каналов. Ширина прибрежной защитной полосы зависит от уклона берега водного объекта. Для озер и водохранилищ, имеющих особо ценное </w:t>
      </w:r>
      <w:proofErr w:type="spellStart"/>
      <w:r w:rsidRPr="005415B8">
        <w:rPr>
          <w:rFonts w:ascii="Times New Roman" w:eastAsia="Calibri" w:hAnsi="Times New Roman" w:cs="Times New Roman"/>
          <w:sz w:val="12"/>
          <w:szCs w:val="12"/>
        </w:rPr>
        <w:t>рыбохозяйственное</w:t>
      </w:r>
      <w:proofErr w:type="spellEnd"/>
      <w:r w:rsidRPr="005415B8">
        <w:rPr>
          <w:rFonts w:ascii="Times New Roman" w:eastAsia="Calibri" w:hAnsi="Times New Roman" w:cs="Times New Roman"/>
          <w:sz w:val="12"/>
          <w:szCs w:val="12"/>
        </w:rPr>
        <w:t xml:space="preserve"> значение, ширина прибрежной защитной полосы равна 200 м независимо от уклона прилегающих земель.</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В границах </w:t>
      </w:r>
      <w:proofErr w:type="spellStart"/>
      <w:r w:rsidRPr="005415B8">
        <w:rPr>
          <w:rFonts w:ascii="Times New Roman" w:eastAsia="Calibri" w:hAnsi="Times New Roman" w:cs="Times New Roman"/>
          <w:sz w:val="12"/>
          <w:szCs w:val="12"/>
        </w:rPr>
        <w:t>водоохранных</w:t>
      </w:r>
      <w:proofErr w:type="spellEnd"/>
      <w:r w:rsidRPr="005415B8">
        <w:rPr>
          <w:rFonts w:ascii="Times New Roman" w:eastAsia="Calibri" w:hAnsi="Times New Roman" w:cs="Times New Roman"/>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На основании Водного кодекса Российской Федерации от 3 июня 2006 г. № 74-ФЗ ширина </w:t>
      </w:r>
      <w:proofErr w:type="spellStart"/>
      <w:r w:rsidRPr="005415B8">
        <w:rPr>
          <w:rFonts w:ascii="Times New Roman" w:eastAsia="Calibri" w:hAnsi="Times New Roman" w:cs="Times New Roman"/>
          <w:sz w:val="12"/>
          <w:szCs w:val="12"/>
        </w:rPr>
        <w:t>водоохранной</w:t>
      </w:r>
      <w:proofErr w:type="spellEnd"/>
      <w:r w:rsidRPr="005415B8">
        <w:rPr>
          <w:rFonts w:ascii="Times New Roman" w:eastAsia="Calibri" w:hAnsi="Times New Roman" w:cs="Times New Roman"/>
          <w:sz w:val="12"/>
          <w:szCs w:val="12"/>
        </w:rPr>
        <w:t xml:space="preserve"> зоны водотоков и водоемов на исследуемой территории совпадает с размерами прибрежной защитной полосы и равна 50 м. Магистральный канал </w:t>
      </w:r>
      <w:proofErr w:type="spellStart"/>
      <w:r w:rsidRPr="005415B8">
        <w:rPr>
          <w:rFonts w:ascii="Times New Roman" w:eastAsia="Calibri" w:hAnsi="Times New Roman" w:cs="Times New Roman"/>
          <w:sz w:val="12"/>
          <w:szCs w:val="12"/>
        </w:rPr>
        <w:t>Ветлянской</w:t>
      </w:r>
      <w:proofErr w:type="spellEnd"/>
      <w:r w:rsidRPr="005415B8">
        <w:rPr>
          <w:rFonts w:ascii="Times New Roman" w:eastAsia="Calibri" w:hAnsi="Times New Roman" w:cs="Times New Roman"/>
          <w:sz w:val="12"/>
          <w:szCs w:val="12"/>
        </w:rPr>
        <w:t xml:space="preserve"> оросительной системы на сегодняшнее время не используется. Однако в случае ввода в действие ширина водоохраной зоны канала устанавливается в соответствии с полосой отвода земель для него. Проектируемые сооружения находятся за пределами </w:t>
      </w:r>
      <w:proofErr w:type="spellStart"/>
      <w:r w:rsidRPr="005415B8">
        <w:rPr>
          <w:rFonts w:ascii="Times New Roman" w:eastAsia="Calibri" w:hAnsi="Times New Roman" w:cs="Times New Roman"/>
          <w:sz w:val="12"/>
          <w:szCs w:val="12"/>
        </w:rPr>
        <w:t>водоохранных</w:t>
      </w:r>
      <w:proofErr w:type="spellEnd"/>
      <w:r w:rsidRPr="005415B8">
        <w:rPr>
          <w:rFonts w:ascii="Times New Roman" w:eastAsia="Calibri" w:hAnsi="Times New Roman" w:cs="Times New Roman"/>
          <w:sz w:val="12"/>
          <w:szCs w:val="12"/>
        </w:rPr>
        <w:t xml:space="preserve"> и прибрежных защитных полос водных объектов. Здесь без ограничений допустимо строительство и эксплуатация сооружений.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Разработка новых карьеров песка проектной документацией не предусматривается.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Мероприятия по сбору, использованию, обезвреживанию, транспортировке и размещению опасных отходов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Осуществляется систематический </w:t>
      </w:r>
      <w:proofErr w:type="gramStart"/>
      <w:r w:rsidRPr="005415B8">
        <w:rPr>
          <w:rFonts w:ascii="Times New Roman" w:eastAsia="Calibri" w:hAnsi="Times New Roman" w:cs="Times New Roman"/>
          <w:sz w:val="12"/>
          <w:szCs w:val="12"/>
        </w:rPr>
        <w:t>контроль за</w:t>
      </w:r>
      <w:proofErr w:type="gramEnd"/>
      <w:r w:rsidRPr="005415B8">
        <w:rPr>
          <w:rFonts w:ascii="Times New Roman" w:eastAsia="Calibri" w:hAnsi="Times New Roman" w:cs="Times New Roman"/>
          <w:sz w:val="12"/>
          <w:szCs w:val="12"/>
        </w:rPr>
        <w:t xml:space="preserve"> сбором, сортировкой и своевременной утилизацией отходов.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К основным мероприятиям относятся: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хранения с последующим вывозом специализированным предприятием </w:t>
      </w:r>
      <w:proofErr w:type="gramStart"/>
      <w:r w:rsidRPr="005415B8">
        <w:rPr>
          <w:rFonts w:ascii="Times New Roman" w:eastAsia="Calibri" w:hAnsi="Times New Roman" w:cs="Times New Roman"/>
          <w:sz w:val="12"/>
          <w:szCs w:val="12"/>
        </w:rPr>
        <w:t>согласно договора</w:t>
      </w:r>
      <w:proofErr w:type="gramEnd"/>
      <w:r w:rsidRPr="005415B8">
        <w:rPr>
          <w:rFonts w:ascii="Times New Roman" w:eastAsia="Calibri" w:hAnsi="Times New Roman" w:cs="Times New Roman"/>
          <w:sz w:val="12"/>
          <w:szCs w:val="12"/>
        </w:rPr>
        <w:t xml:space="preserve"> и имеющим лицензию на деятельность по сбору, транспортированию, обработке, утилизации, обезвреживанию, размещению отходов I-IV классов, в установленные места;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на предприятии приказом назначается </w:t>
      </w:r>
      <w:proofErr w:type="gramStart"/>
      <w:r w:rsidRPr="005415B8">
        <w:rPr>
          <w:rFonts w:ascii="Times New Roman" w:eastAsia="Calibri" w:hAnsi="Times New Roman" w:cs="Times New Roman"/>
          <w:sz w:val="12"/>
          <w:szCs w:val="12"/>
        </w:rPr>
        <w:t>ответственный</w:t>
      </w:r>
      <w:proofErr w:type="gramEnd"/>
      <w:r w:rsidRPr="005415B8">
        <w:rPr>
          <w:rFonts w:ascii="Times New Roman" w:eastAsia="Calibri" w:hAnsi="Times New Roman" w:cs="Times New Roman"/>
          <w:sz w:val="12"/>
          <w:szCs w:val="12"/>
        </w:rPr>
        <w:t xml:space="preserve"> за соблюдение требований природоохранного законодательства;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места производства работ оборудуются табличкой с указанием ответственного лица за экологическую безопасность.</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gramStart"/>
      <w:r w:rsidRPr="005415B8">
        <w:rPr>
          <w:rFonts w:ascii="Times New Roman" w:eastAsia="Calibri" w:hAnsi="Times New Roman" w:cs="Times New Roman"/>
          <w:sz w:val="12"/>
          <w:szCs w:val="12"/>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транспортированию, обработке, утилизации, обезвреживанию, размещению отходов I-IV классов.</w:t>
      </w:r>
      <w:proofErr w:type="gramEnd"/>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Мероприятия по охране недр и континентального шельфа Российской Федерации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Воздействие на геологическую среду при строительстве и эксплуатации проектируемого объекта обусловлено следующими факторами: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фильтрацией загрязняющих веществ с поверхности при загрязнении грунтов почвенного покрова;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интенсификацией экзогенных процессов при строительстве проектируемых сооружений.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5415B8">
        <w:rPr>
          <w:rFonts w:ascii="Times New Roman" w:eastAsia="Calibri" w:hAnsi="Times New Roman" w:cs="Times New Roman"/>
          <w:sz w:val="12"/>
          <w:szCs w:val="12"/>
        </w:rPr>
        <w:t>контроля за</w:t>
      </w:r>
      <w:proofErr w:type="gramEnd"/>
      <w:r w:rsidRPr="005415B8">
        <w:rPr>
          <w:rFonts w:ascii="Times New Roman" w:eastAsia="Calibri" w:hAnsi="Times New Roman" w:cs="Times New Roman"/>
          <w:sz w:val="12"/>
          <w:szCs w:val="12"/>
        </w:rPr>
        <w:t xml:space="preserve"> состоянием подземных вод с учетом всех источников возможного загрязнения объектов нефтяной структуры.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получение регулярной и достаточной информации о состоянии оборудования и инженерных коммуникаций;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своевременное реагирование на все отклонения технического состояния оборудования </w:t>
      </w:r>
      <w:proofErr w:type="gramStart"/>
      <w:r w:rsidRPr="005415B8">
        <w:rPr>
          <w:rFonts w:ascii="Times New Roman" w:eastAsia="Calibri" w:hAnsi="Times New Roman" w:cs="Times New Roman"/>
          <w:sz w:val="12"/>
          <w:szCs w:val="12"/>
        </w:rPr>
        <w:t>от</w:t>
      </w:r>
      <w:proofErr w:type="gramEnd"/>
      <w:r w:rsidRPr="005415B8">
        <w:rPr>
          <w:rFonts w:ascii="Times New Roman" w:eastAsia="Calibri" w:hAnsi="Times New Roman" w:cs="Times New Roman"/>
          <w:sz w:val="12"/>
          <w:szCs w:val="12"/>
        </w:rPr>
        <w:t xml:space="preserve"> нормального;</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размещение технологических сооружений на площадках с твердым покрытием;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сбор производственно-дождевых стоков в подземную емкость.</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На </w:t>
      </w:r>
      <w:proofErr w:type="spellStart"/>
      <w:r w:rsidRPr="005415B8">
        <w:rPr>
          <w:rFonts w:ascii="Times New Roman" w:eastAsia="Calibri" w:hAnsi="Times New Roman" w:cs="Times New Roman"/>
          <w:sz w:val="12"/>
          <w:szCs w:val="12"/>
        </w:rPr>
        <w:t>недропользователей</w:t>
      </w:r>
      <w:proofErr w:type="spellEnd"/>
      <w:r w:rsidRPr="005415B8">
        <w:rPr>
          <w:rFonts w:ascii="Times New Roman" w:eastAsia="Calibri" w:hAnsi="Times New Roman" w:cs="Times New Roman"/>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Мероприятия по охране объектов растительного и животного мира и среды их обитания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lastRenderedPageBreak/>
        <w:t>Для обеспечения рационального использования и охраны почвенно-растительного слоя</w:t>
      </w:r>
      <w:proofErr w:type="gramStart"/>
      <w:r w:rsidRPr="005415B8">
        <w:rPr>
          <w:rFonts w:ascii="Times New Roman" w:eastAsia="Calibri" w:hAnsi="Times New Roman" w:cs="Times New Roman"/>
          <w:sz w:val="12"/>
          <w:szCs w:val="12"/>
        </w:rPr>
        <w:t xml:space="preserve"> Д</w:t>
      </w:r>
      <w:proofErr w:type="gramEnd"/>
      <w:r w:rsidRPr="005415B8">
        <w:rPr>
          <w:rFonts w:ascii="Times New Roman" w:eastAsia="Calibri" w:hAnsi="Times New Roman" w:cs="Times New Roman"/>
          <w:sz w:val="12"/>
          <w:szCs w:val="12"/>
        </w:rPr>
        <w:t>ля обеспечения рационального использования и охраны почвенно-растительного слоя проектной документацией предусмотрено:</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последовательная рекультивация нарушенных земель по мере выполнения работ;</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жесткий </w:t>
      </w:r>
      <w:proofErr w:type="gramStart"/>
      <w:r w:rsidRPr="005415B8">
        <w:rPr>
          <w:rFonts w:ascii="Times New Roman" w:eastAsia="Calibri" w:hAnsi="Times New Roman" w:cs="Times New Roman"/>
          <w:sz w:val="12"/>
          <w:szCs w:val="12"/>
        </w:rPr>
        <w:t>контроль за</w:t>
      </w:r>
      <w:proofErr w:type="gramEnd"/>
      <w:r w:rsidRPr="005415B8">
        <w:rPr>
          <w:rFonts w:ascii="Times New Roman" w:eastAsia="Calibri"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5415B8">
        <w:rPr>
          <w:rFonts w:ascii="Times New Roman" w:eastAsia="Calibri" w:hAnsi="Times New Roman" w:cs="Times New Roman"/>
          <w:sz w:val="12"/>
          <w:szCs w:val="12"/>
        </w:rPr>
        <w:t>исходному</w:t>
      </w:r>
      <w:proofErr w:type="gramEnd"/>
      <w:r w:rsidRPr="005415B8">
        <w:rPr>
          <w:rFonts w:ascii="Times New Roman" w:eastAsia="Calibri" w:hAnsi="Times New Roman" w:cs="Times New Roman"/>
          <w:sz w:val="12"/>
          <w:szCs w:val="12"/>
        </w:rPr>
        <w:t>) состояния.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бросать горящие спички, окурки и горячую золу из курительных трубок;</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оставлять </w:t>
      </w:r>
      <w:proofErr w:type="gramStart"/>
      <w:r w:rsidRPr="005415B8">
        <w:rPr>
          <w:rFonts w:ascii="Times New Roman" w:eastAsia="Calibri" w:hAnsi="Times New Roman" w:cs="Times New Roman"/>
          <w:sz w:val="12"/>
          <w:szCs w:val="12"/>
        </w:rPr>
        <w:t>промасленные</w:t>
      </w:r>
      <w:proofErr w:type="gramEnd"/>
      <w:r w:rsidRPr="005415B8">
        <w:rPr>
          <w:rFonts w:ascii="Times New Roman" w:eastAsia="Calibri" w:hAnsi="Times New Roman" w:cs="Times New Roman"/>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Это позволит сохранить существующие места обитания животных и в последующий период эксплуатации сооружений.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gramStart"/>
      <w:r w:rsidRPr="005415B8">
        <w:rPr>
          <w:rFonts w:ascii="Times New Roman" w:eastAsia="Calibri" w:hAnsi="Times New Roman" w:cs="Times New Roman"/>
          <w:sz w:val="12"/>
          <w:szCs w:val="12"/>
        </w:rPr>
        <w:t xml:space="preserve">Мероприятия по предотвращению гибели птиц на проектируемой ВЛ-6 </w:t>
      </w:r>
      <w:proofErr w:type="spellStart"/>
      <w:r w:rsidRPr="005415B8">
        <w:rPr>
          <w:rFonts w:ascii="Times New Roman" w:eastAsia="Calibri" w:hAnsi="Times New Roman" w:cs="Times New Roman"/>
          <w:sz w:val="12"/>
          <w:szCs w:val="12"/>
        </w:rPr>
        <w:t>кВ</w:t>
      </w:r>
      <w:proofErr w:type="spellEnd"/>
      <w:proofErr w:type="gramEnd"/>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5415B8">
        <w:rPr>
          <w:rFonts w:ascii="Times New Roman" w:eastAsia="Calibri" w:hAnsi="Times New Roman" w:cs="Times New Roman"/>
          <w:sz w:val="12"/>
          <w:szCs w:val="12"/>
        </w:rPr>
        <w:t>ВЛ</w:t>
      </w:r>
      <w:proofErr w:type="gramEnd"/>
      <w:r w:rsidRPr="005415B8">
        <w:rPr>
          <w:rFonts w:ascii="Times New Roman" w:eastAsia="Calibri" w:hAnsi="Times New Roman" w:cs="Times New Roman"/>
          <w:sz w:val="12"/>
          <w:szCs w:val="12"/>
        </w:rPr>
        <w:t xml:space="preserve"> оборудуется </w:t>
      </w:r>
      <w:proofErr w:type="spellStart"/>
      <w:r w:rsidRPr="005415B8">
        <w:rPr>
          <w:rFonts w:ascii="Times New Roman" w:eastAsia="Calibri" w:hAnsi="Times New Roman" w:cs="Times New Roman"/>
          <w:sz w:val="12"/>
          <w:szCs w:val="12"/>
        </w:rPr>
        <w:t>птицезащитными</w:t>
      </w:r>
      <w:proofErr w:type="spellEnd"/>
      <w:r w:rsidRPr="005415B8">
        <w:rPr>
          <w:rFonts w:ascii="Times New Roman" w:eastAsia="Calibri" w:hAnsi="Times New Roman" w:cs="Times New Roman"/>
          <w:sz w:val="12"/>
          <w:szCs w:val="12"/>
        </w:rPr>
        <w:t xml:space="preserve"> устройствами ПЗУ ВЛ-6 (10) </w:t>
      </w:r>
      <w:proofErr w:type="spellStart"/>
      <w:r w:rsidRPr="005415B8">
        <w:rPr>
          <w:rFonts w:ascii="Times New Roman" w:eastAsia="Calibri" w:hAnsi="Times New Roman" w:cs="Times New Roman"/>
          <w:sz w:val="12"/>
          <w:szCs w:val="12"/>
        </w:rPr>
        <w:t>кВ</w:t>
      </w:r>
      <w:proofErr w:type="spellEnd"/>
      <w:r w:rsidRPr="005415B8">
        <w:rPr>
          <w:rFonts w:ascii="Times New Roman" w:eastAsia="Calibri" w:hAnsi="Times New Roman" w:cs="Times New Roman"/>
          <w:sz w:val="12"/>
          <w:szCs w:val="12"/>
        </w:rPr>
        <w:t xml:space="preserve"> в виде защитных кожухов из полимерных материалов.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герметизация оборудования с использованием сварочного способа соединений, минимизацией фланцевых соединений;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материальное исполнение оборудования и трубопроводов соответствует коррозионным свойствам среды;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применение конструкций и материалов, соответствующих </w:t>
      </w:r>
      <w:proofErr w:type="gramStart"/>
      <w:r w:rsidRPr="005415B8">
        <w:rPr>
          <w:rFonts w:ascii="Times New Roman" w:eastAsia="Calibri" w:hAnsi="Times New Roman" w:cs="Times New Roman"/>
          <w:sz w:val="12"/>
          <w:szCs w:val="12"/>
        </w:rPr>
        <w:t>природно-климатическим</w:t>
      </w:r>
      <w:proofErr w:type="gramEnd"/>
      <w:r w:rsidRPr="005415B8">
        <w:rPr>
          <w:rFonts w:ascii="Times New Roman" w:eastAsia="Calibri" w:hAnsi="Times New Roman" w:cs="Times New Roman"/>
          <w:sz w:val="12"/>
          <w:szCs w:val="12"/>
        </w:rPr>
        <w:t xml:space="preserve"> и геологическим условия района строительства;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применяются трубы и детали трубопроводов с толщиной стенки трубы выше расчетной;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использовано минимальное количество фланцевых соединений;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для </w:t>
      </w:r>
      <w:proofErr w:type="spellStart"/>
      <w:r w:rsidRPr="005415B8">
        <w:rPr>
          <w:rFonts w:ascii="Times New Roman" w:eastAsia="Calibri" w:hAnsi="Times New Roman" w:cs="Times New Roman"/>
          <w:sz w:val="12"/>
          <w:szCs w:val="12"/>
        </w:rPr>
        <w:t>упругоизогнутых</w:t>
      </w:r>
      <w:proofErr w:type="spellEnd"/>
      <w:r w:rsidRPr="005415B8">
        <w:rPr>
          <w:rFonts w:ascii="Times New Roman" w:eastAsia="Calibri" w:hAnsi="Times New Roman" w:cs="Times New Roman"/>
          <w:sz w:val="12"/>
          <w:szCs w:val="12"/>
        </w:rPr>
        <w:t xml:space="preserve"> участков трубопроводов определены минимальные радиусы упругого изгиба оси трубопроводов, при котором соблюдаются условия прочности;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контроль и измерение технологических параметров на выходе скважины;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трубопроводы проектируются из труб стальных </w:t>
      </w:r>
      <w:proofErr w:type="spellStart"/>
      <w:r w:rsidRPr="005415B8">
        <w:rPr>
          <w:rFonts w:ascii="Times New Roman" w:eastAsia="Calibri" w:hAnsi="Times New Roman" w:cs="Times New Roman"/>
          <w:sz w:val="12"/>
          <w:szCs w:val="12"/>
        </w:rPr>
        <w:t>нефтегазопроводных</w:t>
      </w:r>
      <w:proofErr w:type="spellEnd"/>
      <w:r w:rsidRPr="005415B8">
        <w:rPr>
          <w:rFonts w:ascii="Times New Roman" w:eastAsia="Calibri" w:hAnsi="Times New Roman" w:cs="Times New Roman"/>
          <w:sz w:val="12"/>
          <w:szCs w:val="12"/>
        </w:rPr>
        <w:t xml:space="preserve"> бесшовных или </w:t>
      </w:r>
      <w:proofErr w:type="spellStart"/>
      <w:r w:rsidRPr="005415B8">
        <w:rPr>
          <w:rFonts w:ascii="Times New Roman" w:eastAsia="Calibri" w:hAnsi="Times New Roman" w:cs="Times New Roman"/>
          <w:sz w:val="12"/>
          <w:szCs w:val="12"/>
        </w:rPr>
        <w:t>прямошовных</w:t>
      </w:r>
      <w:proofErr w:type="spellEnd"/>
      <w:r w:rsidRPr="005415B8">
        <w:rPr>
          <w:rFonts w:ascii="Times New Roman" w:eastAsia="Calibri" w:hAnsi="Times New Roman" w:cs="Times New Roman"/>
          <w:sz w:val="12"/>
          <w:szCs w:val="12"/>
        </w:rPr>
        <w:t xml:space="preserve"> повышенной коррозионной и эксплуатационной стойкости, класс прочности не ниже К48;</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подземные участки – с заводским изоляционным покрытием усиленного типа;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трубопроводы укладываются на глубину не менее 1,0 м до верхней образующей трубы;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установка по трассе трубопроводов опознавательных знаков;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пересечения трубопроводов с подземными коммуникациями выполняются в соответствии с техническими условиями владельца пересекаемых коммуникаций;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выкидной трубопровод запроектирован из стальных бесшовных или </w:t>
      </w:r>
      <w:proofErr w:type="spellStart"/>
      <w:r w:rsidRPr="005415B8">
        <w:rPr>
          <w:rFonts w:ascii="Times New Roman" w:eastAsia="Calibri" w:hAnsi="Times New Roman" w:cs="Times New Roman"/>
          <w:sz w:val="12"/>
          <w:szCs w:val="12"/>
        </w:rPr>
        <w:t>прямошовных</w:t>
      </w:r>
      <w:proofErr w:type="spellEnd"/>
      <w:r w:rsidRPr="005415B8">
        <w:rPr>
          <w:rFonts w:ascii="Times New Roman" w:eastAsia="Calibri" w:hAnsi="Times New Roman" w:cs="Times New Roman"/>
          <w:sz w:val="12"/>
          <w:szCs w:val="12"/>
        </w:rPr>
        <w:t xml:space="preserve"> труб, повышенной коррозионной стойкости, стойких к СКРН, классом прочности не ниже</w:t>
      </w:r>
      <w:proofErr w:type="gramStart"/>
      <w:r w:rsidRPr="005415B8">
        <w:rPr>
          <w:rFonts w:ascii="Times New Roman" w:eastAsia="Calibri" w:hAnsi="Times New Roman" w:cs="Times New Roman"/>
          <w:sz w:val="12"/>
          <w:szCs w:val="12"/>
        </w:rPr>
        <w:t xml:space="preserve"> К</w:t>
      </w:r>
      <w:proofErr w:type="gramEnd"/>
      <w:r w:rsidRPr="005415B8">
        <w:rPr>
          <w:rFonts w:ascii="Times New Roman" w:eastAsia="Calibri" w:hAnsi="Times New Roman" w:cs="Times New Roman"/>
          <w:sz w:val="12"/>
          <w:szCs w:val="12"/>
        </w:rPr>
        <w:t xml:space="preserve"> 48:</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подземные участки – с наружным защитным покрытием </w:t>
      </w:r>
      <w:proofErr w:type="gramStart"/>
      <w:r w:rsidRPr="005415B8">
        <w:rPr>
          <w:rFonts w:ascii="Times New Roman" w:eastAsia="Calibri" w:hAnsi="Times New Roman" w:cs="Times New Roman"/>
          <w:sz w:val="12"/>
          <w:szCs w:val="12"/>
        </w:rPr>
        <w:t>усиленного</w:t>
      </w:r>
      <w:proofErr w:type="gramEnd"/>
      <w:r w:rsidRPr="005415B8">
        <w:rPr>
          <w:rFonts w:ascii="Times New Roman" w:eastAsia="Calibri" w:hAnsi="Times New Roman" w:cs="Times New Roman"/>
          <w:sz w:val="12"/>
          <w:szCs w:val="12"/>
        </w:rPr>
        <w:t>;</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надземные участки – без покрытия;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оснащение выкидного трубопровода устройством, обеспечивающим </w:t>
      </w:r>
      <w:proofErr w:type="gramStart"/>
      <w:r w:rsidRPr="005415B8">
        <w:rPr>
          <w:rFonts w:ascii="Times New Roman" w:eastAsia="Calibri" w:hAnsi="Times New Roman" w:cs="Times New Roman"/>
          <w:sz w:val="12"/>
          <w:szCs w:val="12"/>
        </w:rPr>
        <w:t>контроль за</w:t>
      </w:r>
      <w:proofErr w:type="gramEnd"/>
      <w:r w:rsidRPr="005415B8">
        <w:rPr>
          <w:rFonts w:ascii="Times New Roman" w:eastAsia="Calibri" w:hAnsi="Times New Roman" w:cs="Times New Roman"/>
          <w:sz w:val="12"/>
          <w:szCs w:val="12"/>
        </w:rPr>
        <w:t xml:space="preserve"> коррозией без прекращения перекачки и потери нефти;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для очистки выкидного трубопровода от </w:t>
      </w:r>
      <w:proofErr w:type="spellStart"/>
      <w:r w:rsidRPr="005415B8">
        <w:rPr>
          <w:rFonts w:ascii="Times New Roman" w:eastAsia="Calibri" w:hAnsi="Times New Roman" w:cs="Times New Roman"/>
          <w:sz w:val="12"/>
          <w:szCs w:val="12"/>
        </w:rPr>
        <w:t>грязепарафиноотложений</w:t>
      </w:r>
      <w:proofErr w:type="spellEnd"/>
      <w:r w:rsidRPr="005415B8">
        <w:rPr>
          <w:rFonts w:ascii="Times New Roman" w:eastAsia="Calibri" w:hAnsi="Times New Roman" w:cs="Times New Roman"/>
          <w:sz w:val="12"/>
          <w:szCs w:val="12"/>
        </w:rPr>
        <w:t xml:space="preserve"> предусматривается установка узлов пуска/приема очистных устройств;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опознавательные знаки закрепления трассы выкидного трубопровода на местности с указанием глубины заложения и расстояния охранной зоны от оси трубопровода;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дренажные трубопроводы укладываются </w:t>
      </w:r>
      <w:proofErr w:type="spellStart"/>
      <w:r w:rsidRPr="005415B8">
        <w:rPr>
          <w:rFonts w:ascii="Times New Roman" w:eastAsia="Calibri" w:hAnsi="Times New Roman" w:cs="Times New Roman"/>
          <w:sz w:val="12"/>
          <w:szCs w:val="12"/>
        </w:rPr>
        <w:t>подземно</w:t>
      </w:r>
      <w:proofErr w:type="spellEnd"/>
      <w:r w:rsidRPr="005415B8">
        <w:rPr>
          <w:rFonts w:ascii="Times New Roman" w:eastAsia="Calibri" w:hAnsi="Times New Roman" w:cs="Times New Roman"/>
          <w:sz w:val="12"/>
          <w:szCs w:val="12"/>
        </w:rPr>
        <w:t xml:space="preserve"> на глубине не менее 0,8 м с уклоном в сторону дренажной емкости;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spellStart"/>
      <w:r w:rsidRPr="005415B8">
        <w:rPr>
          <w:rFonts w:ascii="Times New Roman" w:eastAsia="Calibri" w:hAnsi="Times New Roman" w:cs="Times New Roman"/>
          <w:sz w:val="12"/>
          <w:szCs w:val="12"/>
        </w:rPr>
        <w:t>электрохимзащита</w:t>
      </w:r>
      <w:proofErr w:type="spellEnd"/>
      <w:r w:rsidRPr="005415B8">
        <w:rPr>
          <w:rFonts w:ascii="Times New Roman" w:eastAsia="Calibri" w:hAnsi="Times New Roman" w:cs="Times New Roman"/>
          <w:sz w:val="12"/>
          <w:szCs w:val="12"/>
        </w:rPr>
        <w:t xml:space="preserve"> выкидного трубопровода;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lastRenderedPageBreak/>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контроль физическими методами 100% сварных стыков выкидного трубопровода, в том числе, радиографическим методом 100% соединений трубопровода на участках категории</w:t>
      </w:r>
      <w:proofErr w:type="gramStart"/>
      <w:r w:rsidRPr="005415B8">
        <w:rPr>
          <w:rFonts w:ascii="Times New Roman" w:eastAsia="Calibri" w:hAnsi="Times New Roman" w:cs="Times New Roman"/>
          <w:sz w:val="12"/>
          <w:szCs w:val="12"/>
        </w:rPr>
        <w:t xml:space="preserve"> С</w:t>
      </w:r>
      <w:proofErr w:type="gramEnd"/>
      <w:r w:rsidRPr="005415B8">
        <w:rPr>
          <w:rFonts w:ascii="Times New Roman" w:eastAsia="Calibri" w:hAnsi="Times New Roman" w:cs="Times New Roman"/>
          <w:sz w:val="12"/>
          <w:szCs w:val="12"/>
        </w:rPr>
        <w:t>, 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 окончании очистки трубопровод испытывается на прочность и герметичность гидравлическим способом с последующим освобождением от воды;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величина давления испытания трубопроводов от скважин №№ 318, 319:</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на прочность – </w:t>
      </w:r>
      <w:proofErr w:type="spellStart"/>
      <w:r w:rsidRPr="005415B8">
        <w:rPr>
          <w:rFonts w:ascii="Times New Roman" w:eastAsia="Calibri" w:hAnsi="Times New Roman" w:cs="Times New Roman"/>
          <w:sz w:val="12"/>
          <w:szCs w:val="12"/>
        </w:rPr>
        <w:t>Рисп</w:t>
      </w:r>
      <w:proofErr w:type="spellEnd"/>
      <w:r w:rsidRPr="005415B8">
        <w:rPr>
          <w:rFonts w:ascii="Times New Roman" w:eastAsia="Calibri" w:hAnsi="Times New Roman" w:cs="Times New Roman"/>
          <w:sz w:val="12"/>
          <w:szCs w:val="12"/>
        </w:rPr>
        <w:t xml:space="preserve">.=1,25Рраб.=5,0 МПа в верхней точке, но не </w:t>
      </w:r>
      <w:proofErr w:type="gramStart"/>
      <w:r w:rsidRPr="005415B8">
        <w:rPr>
          <w:rFonts w:ascii="Times New Roman" w:eastAsia="Calibri" w:hAnsi="Times New Roman" w:cs="Times New Roman"/>
          <w:sz w:val="12"/>
          <w:szCs w:val="12"/>
        </w:rPr>
        <w:t>более заводского</w:t>
      </w:r>
      <w:proofErr w:type="gramEnd"/>
      <w:r w:rsidRPr="005415B8">
        <w:rPr>
          <w:rFonts w:ascii="Times New Roman" w:eastAsia="Calibri" w:hAnsi="Times New Roman" w:cs="Times New Roman"/>
          <w:sz w:val="12"/>
          <w:szCs w:val="12"/>
        </w:rPr>
        <w:t xml:space="preserve"> давления испытания в нижней точке;</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на герметичность – </w:t>
      </w:r>
      <w:proofErr w:type="spellStart"/>
      <w:r w:rsidRPr="005415B8">
        <w:rPr>
          <w:rFonts w:ascii="Times New Roman" w:eastAsia="Calibri" w:hAnsi="Times New Roman" w:cs="Times New Roman"/>
          <w:sz w:val="12"/>
          <w:szCs w:val="12"/>
        </w:rPr>
        <w:t>Рисп</w:t>
      </w:r>
      <w:proofErr w:type="spellEnd"/>
      <w:r w:rsidRPr="005415B8">
        <w:rPr>
          <w:rFonts w:ascii="Times New Roman" w:eastAsia="Calibri" w:hAnsi="Times New Roman" w:cs="Times New Roman"/>
          <w:sz w:val="12"/>
          <w:szCs w:val="12"/>
        </w:rPr>
        <w:t>.=</w:t>
      </w:r>
      <w:proofErr w:type="spellStart"/>
      <w:r w:rsidRPr="005415B8">
        <w:rPr>
          <w:rFonts w:ascii="Times New Roman" w:eastAsia="Calibri" w:hAnsi="Times New Roman" w:cs="Times New Roman"/>
          <w:sz w:val="12"/>
          <w:szCs w:val="12"/>
        </w:rPr>
        <w:t>Рраб</w:t>
      </w:r>
      <w:proofErr w:type="spellEnd"/>
      <w:r w:rsidRPr="005415B8">
        <w:rPr>
          <w:rFonts w:ascii="Times New Roman" w:eastAsia="Calibri" w:hAnsi="Times New Roman" w:cs="Times New Roman"/>
          <w:sz w:val="12"/>
          <w:szCs w:val="12"/>
        </w:rPr>
        <w:t>.=4,0 МПа;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для защиты выкидного трубопровода от внутренней коррозии предусматривается: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строительство выкидных трубопроводов из труб диаметром 89 мм, покрытых антикоррозионной изоляцией усиленного типа, выполненной в заводских условиях;</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антикоррозионная изоляция сварных стыков выкидных трубопроводов </w:t>
      </w:r>
      <w:proofErr w:type="spellStart"/>
      <w:r w:rsidRPr="005415B8">
        <w:rPr>
          <w:rFonts w:ascii="Times New Roman" w:eastAsia="Calibri" w:hAnsi="Times New Roman" w:cs="Times New Roman"/>
          <w:sz w:val="12"/>
          <w:szCs w:val="12"/>
        </w:rPr>
        <w:t>термоусаживающимися</w:t>
      </w:r>
      <w:proofErr w:type="spellEnd"/>
      <w:r w:rsidRPr="005415B8">
        <w:rPr>
          <w:rFonts w:ascii="Times New Roman" w:eastAsia="Calibri" w:hAnsi="Times New Roman" w:cs="Times New Roman"/>
          <w:sz w:val="12"/>
          <w:szCs w:val="12"/>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антикоррозионная изоляция (усиленного типа) деталей трубопроводов и защитных футляров по ГОСТ </w:t>
      </w:r>
      <w:proofErr w:type="gramStart"/>
      <w:r w:rsidRPr="005415B8">
        <w:rPr>
          <w:rFonts w:ascii="Times New Roman" w:eastAsia="Calibri" w:hAnsi="Times New Roman" w:cs="Times New Roman"/>
          <w:sz w:val="12"/>
          <w:szCs w:val="12"/>
        </w:rPr>
        <w:t>Р</w:t>
      </w:r>
      <w:proofErr w:type="gramEnd"/>
      <w:r w:rsidRPr="005415B8">
        <w:rPr>
          <w:rFonts w:ascii="Times New Roman" w:eastAsia="Calibri" w:hAnsi="Times New Roman" w:cs="Times New Roman"/>
          <w:sz w:val="12"/>
          <w:szCs w:val="12"/>
        </w:rPr>
        <w:t xml:space="preserve"> 51164-98 «Трубопроводы стальные магистральные. Общие требования к защите от коррозии».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эпоксидное покрытие – один слой 125 мм;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полиуретановое покрытие стойкое к ультрафиолетовому излучению – один слой толщиной 125 мкм.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Состав рекомендуемого комплекса организационных мероприятий по снижению риска включает:</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соблюдение технологических режимов эксплуатации сооружений;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постоянный </w:t>
      </w:r>
      <w:proofErr w:type="gramStart"/>
      <w:r w:rsidRPr="005415B8">
        <w:rPr>
          <w:rFonts w:ascii="Times New Roman" w:eastAsia="Calibri" w:hAnsi="Times New Roman" w:cs="Times New Roman"/>
          <w:sz w:val="12"/>
          <w:szCs w:val="12"/>
        </w:rPr>
        <w:t>контроль за</w:t>
      </w:r>
      <w:proofErr w:type="gramEnd"/>
      <w:r w:rsidRPr="005415B8">
        <w:rPr>
          <w:rFonts w:ascii="Times New Roman" w:eastAsia="Calibri" w:hAnsi="Times New Roman" w:cs="Times New Roman"/>
          <w:sz w:val="12"/>
          <w:szCs w:val="12"/>
        </w:rPr>
        <w:t xml:space="preserve"> герметичностью трубопроводов, фланцевых соединений и затворов запорной арматуры;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проведение на предприятии периодических учений по ликвидации возможных аварийных ситуаций;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На случай возникновения на проектируемых объектах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автоматизация технологических процессов, обеспечивающая дистанционное управление и контроль за процессами из </w:t>
      </w:r>
      <w:proofErr w:type="gramStart"/>
      <w:r w:rsidRPr="005415B8">
        <w:rPr>
          <w:rFonts w:ascii="Times New Roman" w:eastAsia="Calibri" w:hAnsi="Times New Roman" w:cs="Times New Roman"/>
          <w:sz w:val="12"/>
          <w:szCs w:val="12"/>
        </w:rPr>
        <w:t>операторной</w:t>
      </w:r>
      <w:proofErr w:type="gramEnd"/>
      <w:r w:rsidRPr="005415B8">
        <w:rPr>
          <w:rFonts w:ascii="Times New Roman" w:eastAsia="Calibri" w:hAnsi="Times New Roman" w:cs="Times New Roman"/>
          <w:sz w:val="12"/>
          <w:szCs w:val="12"/>
        </w:rPr>
        <w:t>;</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установка электрооборудования во взрывозащищенном исполнении;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на выкидных трубопроводах в обвязке устьев скважин и при подключении к существующим измерительным установкам предусматривается установка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w:t>
      </w:r>
      <w:proofErr w:type="gramStart"/>
      <w:r w:rsidRPr="005415B8">
        <w:rPr>
          <w:rFonts w:ascii="Times New Roman" w:eastAsia="Calibri" w:hAnsi="Times New Roman" w:cs="Times New Roman"/>
          <w:sz w:val="12"/>
          <w:szCs w:val="12"/>
        </w:rPr>
        <w:t xml:space="preserve"> А</w:t>
      </w:r>
      <w:proofErr w:type="gramEnd"/>
      <w:r w:rsidRPr="005415B8">
        <w:rPr>
          <w:rFonts w:ascii="Times New Roman" w:eastAsia="Calibri" w:hAnsi="Times New Roman" w:cs="Times New Roman"/>
          <w:sz w:val="12"/>
          <w:szCs w:val="12"/>
        </w:rPr>
        <w:t>;</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 целью защиты прилегающей территории от аварийного разлива нефти вокруг нефтяной скважины устраивается оградительный вал высотой 1,00 м. Откосы обвалования укрепляются посевом многолетних трав. Через обвалование устраиваются  съезды со щебеночным покрытием слоем 0,20 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сбор производственно-дождевых вод с площадок нефтяных скважин предусмотрен в железобетонные подземные емкости объемом 5 м3 в соответствии с ВНТП  3-85;</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размещение технологического оборудования с обеспечением необходимых по нормам проходов и с учетом требуемых противопожарных разрывов.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gramStart"/>
      <w:r w:rsidRPr="005415B8">
        <w:rPr>
          <w:rFonts w:ascii="Times New Roman" w:eastAsia="Calibri" w:hAnsi="Times New Roman" w:cs="Times New Roman"/>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СП 231.1311500.2015 «Обустройство нефтяных и газовых месторождений. Требования пожарной безопасности»;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СП 18.13330.2011 «Генеральные планы промышленных предприятий. Актуализированная редакция. СНиП II-89-80*»;</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ПУЭ «Правила устройства электроустановок»;</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ППБО-85 «Правила пожарной безопасности в нефтяной и газовой промышленности».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 2.9.1.</w:t>
      </w:r>
    </w:p>
    <w:p w:rsidR="00883DA1"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Таблица 2.9.1</w:t>
      </w:r>
    </w:p>
    <w:tbl>
      <w:tblPr>
        <w:tblStyle w:val="212"/>
        <w:tblW w:w="7513" w:type="dxa"/>
        <w:tblInd w:w="108" w:type="dxa"/>
        <w:tblLayout w:type="fixed"/>
        <w:tblLook w:val="01E0" w:firstRow="1" w:lastRow="1" w:firstColumn="1" w:lastColumn="1" w:noHBand="0" w:noVBand="0"/>
      </w:tblPr>
      <w:tblGrid>
        <w:gridCol w:w="433"/>
        <w:gridCol w:w="2828"/>
        <w:gridCol w:w="1845"/>
        <w:gridCol w:w="1277"/>
        <w:gridCol w:w="1130"/>
      </w:tblGrid>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w:t>
            </w:r>
          </w:p>
          <w:p w:rsidR="00883DA1" w:rsidRPr="005415B8" w:rsidRDefault="00883DA1" w:rsidP="009B74D1">
            <w:pPr>
              <w:tabs>
                <w:tab w:val="left" w:pos="284"/>
              </w:tabs>
              <w:rPr>
                <w:rFonts w:ascii="Times New Roman" w:eastAsia="Calibri" w:hAnsi="Times New Roman" w:cs="Times New Roman"/>
                <w:sz w:val="12"/>
                <w:szCs w:val="12"/>
              </w:rPr>
            </w:pPr>
            <w:proofErr w:type="gramStart"/>
            <w:r w:rsidRPr="005415B8">
              <w:rPr>
                <w:rFonts w:ascii="Times New Roman" w:eastAsia="Calibri" w:hAnsi="Times New Roman" w:cs="Times New Roman"/>
                <w:sz w:val="12"/>
                <w:szCs w:val="12"/>
              </w:rPr>
              <w:t>п</w:t>
            </w:r>
            <w:proofErr w:type="gramEnd"/>
            <w:r w:rsidRPr="005415B8">
              <w:rPr>
                <w:rFonts w:ascii="Times New Roman" w:eastAsia="Calibri" w:hAnsi="Times New Roman" w:cs="Times New Roman"/>
                <w:sz w:val="12"/>
                <w:szCs w:val="12"/>
              </w:rPr>
              <w:t>/п</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Наименование зданий, сооружений, между которыми устанавливается расстояние</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Нормативный документ, устанавливающий требования к расстоянию</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Нормативное значение расстояния между зданиями и сооружениями, </w:t>
            </w:r>
            <w:proofErr w:type="gramStart"/>
            <w:r w:rsidRPr="005415B8">
              <w:rPr>
                <w:rFonts w:ascii="Times New Roman" w:eastAsia="Calibri" w:hAnsi="Times New Roman" w:cs="Times New Roman"/>
                <w:sz w:val="12"/>
                <w:szCs w:val="12"/>
              </w:rPr>
              <w:t>м</w:t>
            </w:r>
            <w:proofErr w:type="gramEnd"/>
          </w:p>
        </w:tc>
        <w:tc>
          <w:tcPr>
            <w:tcW w:w="752" w:type="pct"/>
          </w:tcPr>
          <w:p w:rsidR="00883DA1" w:rsidRPr="005415B8" w:rsidRDefault="00883DA1" w:rsidP="009B74D1">
            <w:pPr>
              <w:tabs>
                <w:tab w:val="left" w:pos="284"/>
              </w:tabs>
              <w:rPr>
                <w:rFonts w:ascii="Times New Roman" w:eastAsia="Calibri" w:hAnsi="Times New Roman" w:cs="Times New Roman"/>
                <w:sz w:val="10"/>
                <w:szCs w:val="10"/>
              </w:rPr>
            </w:pPr>
            <w:r w:rsidRPr="005415B8">
              <w:rPr>
                <w:rFonts w:ascii="Times New Roman" w:eastAsia="Calibri" w:hAnsi="Times New Roman" w:cs="Times New Roman"/>
                <w:sz w:val="10"/>
                <w:szCs w:val="10"/>
              </w:rPr>
              <w:t>Принятое значение расстояния между зданиями</w:t>
            </w:r>
          </w:p>
          <w:p w:rsidR="00883DA1" w:rsidRPr="005415B8" w:rsidRDefault="00883DA1" w:rsidP="009B74D1">
            <w:pPr>
              <w:tabs>
                <w:tab w:val="left" w:pos="284"/>
              </w:tabs>
              <w:rPr>
                <w:rFonts w:ascii="Times New Roman" w:eastAsia="Calibri" w:hAnsi="Times New Roman" w:cs="Times New Roman"/>
                <w:sz w:val="10"/>
                <w:szCs w:val="10"/>
              </w:rPr>
            </w:pPr>
            <w:r w:rsidRPr="005415B8">
              <w:rPr>
                <w:rFonts w:ascii="Times New Roman" w:eastAsia="Calibri" w:hAnsi="Times New Roman" w:cs="Times New Roman"/>
                <w:sz w:val="10"/>
                <w:szCs w:val="10"/>
              </w:rPr>
              <w:t xml:space="preserve">и сооружениями, </w:t>
            </w:r>
            <w:proofErr w:type="gramStart"/>
            <w:r w:rsidRPr="005415B8">
              <w:rPr>
                <w:rFonts w:ascii="Times New Roman" w:eastAsia="Calibri" w:hAnsi="Times New Roman" w:cs="Times New Roman"/>
                <w:sz w:val="10"/>
                <w:szCs w:val="10"/>
              </w:rPr>
              <w:t>м</w:t>
            </w:r>
            <w:proofErr w:type="gramEnd"/>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 Боровка – площадка скважины № 628</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табл.1</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1900,0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proofErr w:type="gramStart"/>
            <w:r w:rsidRPr="005415B8">
              <w:rPr>
                <w:rFonts w:ascii="Times New Roman" w:eastAsia="Calibri" w:hAnsi="Times New Roman" w:cs="Times New Roman"/>
                <w:sz w:val="12"/>
                <w:szCs w:val="12"/>
              </w:rPr>
              <w:t>с</w:t>
            </w:r>
            <w:proofErr w:type="gramEnd"/>
            <w:r w:rsidRPr="005415B8">
              <w:rPr>
                <w:rFonts w:ascii="Times New Roman" w:eastAsia="Calibri" w:hAnsi="Times New Roman" w:cs="Times New Roman"/>
                <w:sz w:val="12"/>
                <w:szCs w:val="12"/>
              </w:rPr>
              <w:t xml:space="preserve">. </w:t>
            </w:r>
            <w:proofErr w:type="gramStart"/>
            <w:r w:rsidRPr="005415B8">
              <w:rPr>
                <w:rFonts w:ascii="Times New Roman" w:eastAsia="Calibri" w:hAnsi="Times New Roman" w:cs="Times New Roman"/>
                <w:sz w:val="12"/>
                <w:szCs w:val="12"/>
              </w:rPr>
              <w:t>Екатериновка</w:t>
            </w:r>
            <w:proofErr w:type="gramEnd"/>
            <w:r w:rsidRPr="005415B8">
              <w:rPr>
                <w:rFonts w:ascii="Times New Roman" w:eastAsia="Calibri" w:hAnsi="Times New Roman" w:cs="Times New Roman"/>
                <w:sz w:val="12"/>
                <w:szCs w:val="12"/>
              </w:rPr>
              <w:t xml:space="preserve"> – площадка скважины № 626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табл.1</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2400,0</w:t>
            </w:r>
          </w:p>
        </w:tc>
      </w:tr>
      <w:tr w:rsidR="00883DA1" w:rsidRPr="005415B8" w:rsidTr="009B74D1">
        <w:trPr>
          <w:trHeight w:val="20"/>
        </w:trPr>
        <w:tc>
          <w:tcPr>
            <w:tcW w:w="5000" w:type="pct"/>
            <w:gridSpan w:val="5"/>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Площадки скважин № 628, 629, 635  </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628(поз.3.1) – емкость производственно-дождевых стоков (поз.3.10)</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табл.2</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13,0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628(поз.3.1) – БДР (поз.3.3)</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табл.2</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14,0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5</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628(поз.3.1) – КТП (поз.3.5)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lastRenderedPageBreak/>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lastRenderedPageBreak/>
              <w:t>60,00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121,0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lang w:val="en-US"/>
              </w:rPr>
            </w:pPr>
            <w:r w:rsidRPr="005415B8">
              <w:rPr>
                <w:rFonts w:ascii="Times New Roman" w:eastAsia="Calibri" w:hAnsi="Times New Roman" w:cs="Times New Roman"/>
                <w:sz w:val="12"/>
                <w:szCs w:val="12"/>
              </w:rPr>
              <w:lastRenderedPageBreak/>
              <w:t>6</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№628 (поз. 1)   – станция управления (поз.3.6)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115,0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7</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Емкость производственно-дождевых стоков (поз. 3.10) – КТП (поз.3.5)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133,0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lang w:val="en-US"/>
              </w:rPr>
            </w:pPr>
            <w:r w:rsidRPr="005415B8">
              <w:rPr>
                <w:rFonts w:ascii="Times New Roman" w:eastAsia="Calibri" w:hAnsi="Times New Roman" w:cs="Times New Roman"/>
                <w:sz w:val="12"/>
                <w:szCs w:val="12"/>
              </w:rPr>
              <w:t>8</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Емкость производственно-дождевых стоков (поз. 3.10) – станция управления (поз. 3.6)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127,0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БДР (поз.3.3) – КТП (поз.3.5)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12,00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109,0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10</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БДР (поз.3.3) – станция управления (поз.3.6)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25,00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103,0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11</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629(поз.4.1) – емкость производственно-дождевых стоков (поз.4.10)</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табл.2</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13,0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12</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629(поз.4.1) – БДР (поз.4.4)</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табл.2</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14,0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13</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Устье скважины№ 629(поз.4.1) – КТП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№628 (поз.3.5)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60,00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109,0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14</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Устье скважины №629 (поз. 4.1)   – станция управления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№628  (поз.3.6)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103,0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15</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Емкость производственно-дождевых стоков (поз. 4.10) – КТП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№628 (поз.3.5)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122,0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16</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Емкость производственно-дождевых стоков (поз. 4.10) – станция управления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№628 (поз. 3.6)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116,0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17</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БДР (поз.4.4) – КТП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№628 (поз.3.5)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12,00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93,0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18</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БДР (поз.4.4) – станция управления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№628 (поз.3.6)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25,00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87,0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19</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Устье скважины№ 629(поз.4.1) – КТП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№629 (поз.4.5)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60,00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111,0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20</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Устье скважины №629 (поз. 4.1)   – станция управления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№629  (поз.4.6)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106,0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21</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Емкость производственно-дождевых стоков (поз. 4.10) – КТП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№629 (поз.4.5)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124,0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22</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Емкость производственно-дождевых стоков (поз. 4.10) – станция управления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№629 (поз. 4.6)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118,0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23</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БДР (поз.4.4) – КТП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№629 (поз.5)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12,00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97,0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24</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БДР (поз.4.4) – станция управления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№629 (поз.6)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25,00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91,0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25</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635(поз.5.1) – емкость производственно-дождевых стоков (поз.5.10)</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табл.2</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13,0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26</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635(поз.5.1) – БДР (поз.5.3)</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табл.2</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14,0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27</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Устье скважины№ 635(поз.5.1) – КТП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№635 (поз.5.5)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60,00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109,0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28</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Устье скважины №635 (поз. 5.1)   – станция управления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№635  (поз.5.6)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103,0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29</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Емкость производственно-дождевых стоков (поз. 5.10) – КТП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№635 (поз.5.5)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122,0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30</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Емкость производственно-дождевых стоков (поз. 5.10) – станция управления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№635 (поз. 5.6)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116,0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31</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БДР (поз.5.3) – КТП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№635 (поз.5.5)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12,00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93,0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32</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БДР (поз.5.3) – станция управления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№635 (поз.5.6)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25,00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87,0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33</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Устье скважины№ 635(поз.5.1) – КТП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№629 (поз.4.5)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60,00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112,0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34</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Устье скважины №635 (поз. 5.1)   – станция управления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№629  (поз.4.6)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107,0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35</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Емкость производственно-дождевых стоков (поз. 5.10) – КТП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№629 (поз.4.5)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123,0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36</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Емкость производственно-дождевых стоков (поз. 5.10) – станция управления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№629 (поз. 4.6)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118,0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37</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БДР (поз.5.3) – КТП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№629 (поз.5)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12,00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95,0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38</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БДР (поз.5.3) – станция управления </w:t>
            </w:r>
            <w:proofErr w:type="spellStart"/>
            <w:r w:rsidRPr="005415B8">
              <w:rPr>
                <w:rFonts w:ascii="Times New Roman" w:eastAsia="Calibri" w:hAnsi="Times New Roman" w:cs="Times New Roman"/>
                <w:sz w:val="12"/>
                <w:szCs w:val="12"/>
              </w:rPr>
              <w:t>скв</w:t>
            </w:r>
            <w:proofErr w:type="spellEnd"/>
            <w:r w:rsidRPr="005415B8">
              <w:rPr>
                <w:rFonts w:ascii="Times New Roman" w:eastAsia="Calibri" w:hAnsi="Times New Roman" w:cs="Times New Roman"/>
                <w:sz w:val="12"/>
                <w:szCs w:val="12"/>
              </w:rPr>
              <w:t>. №629 (поз.6)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25,00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89,0</w:t>
            </w:r>
          </w:p>
        </w:tc>
      </w:tr>
      <w:tr w:rsidR="00883DA1" w:rsidRPr="005415B8" w:rsidTr="009B74D1">
        <w:trPr>
          <w:trHeight w:val="20"/>
        </w:trPr>
        <w:tc>
          <w:tcPr>
            <w:tcW w:w="5000" w:type="pct"/>
            <w:gridSpan w:val="5"/>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Площадки скважин № 626, 630  </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39</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626(поз.2.1) – емкость производственно-дождевых стоков (поз.2.10)</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табл.2</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13,0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40</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626(поз.2.1) – БДР (поз.2.3)</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табл.2</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14,0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41</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626(поз.2.1) – КТП (поз.2.5)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60,00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86,0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42</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Устье скважины №626 (поз.2.1)   – станция </w:t>
            </w:r>
            <w:r w:rsidRPr="005415B8">
              <w:rPr>
                <w:rFonts w:ascii="Times New Roman" w:eastAsia="Calibri" w:hAnsi="Times New Roman" w:cs="Times New Roman"/>
                <w:sz w:val="12"/>
                <w:szCs w:val="12"/>
              </w:rPr>
              <w:lastRenderedPageBreak/>
              <w:t>управления (поз.2.6)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81,0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43</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Емкость производственно-дождевых стоков (поз. 2.10) – КТП (поз.2.5)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93,0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44</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Емкость производственно-дождевых стоков (поз. 2.10) – станция управления (поз. 2.6)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88,0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45</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БДР (поз.2.3) – КТП (поз.2.5)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12,00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70,0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46</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БДР (поз.2.3) – станция управления (поз.2.6)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25,00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65,0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47</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630(поз.3.1) – емкость производственно-дождевых стоков (поз.3.10)</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табл.2</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13,0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48</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630(поз.3.1) – БДР (поз.3.3)</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табл.2</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14,0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49</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630(поз.3.1) – КТП (поз.3.5)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60,00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86,0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50</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Устье скважины №628 (поз. 1)   – станция управления (поз.3.6)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80,0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51</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Емкость производственно-дождевых стоков (поз. 3.10) – КТП (поз.3.5)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30,00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95,0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52</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Емкость производственно-дождевых стоков (поз. 3.10) – станция управления (поз. 3.6)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40,00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90,0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53</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БДР (поз.3.3) – КТП (поз.3.5)</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12,00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69,0</w:t>
            </w:r>
          </w:p>
        </w:tc>
      </w:tr>
      <w:tr w:rsidR="00883DA1" w:rsidRPr="005415B8" w:rsidTr="009B74D1">
        <w:trPr>
          <w:trHeight w:val="20"/>
        </w:trPr>
        <w:tc>
          <w:tcPr>
            <w:tcW w:w="28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54</w:t>
            </w:r>
          </w:p>
        </w:tc>
        <w:tc>
          <w:tcPr>
            <w:tcW w:w="188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БДР (поз.3.3) – станция управления (поз.3.6)</w:t>
            </w:r>
          </w:p>
        </w:tc>
        <w:tc>
          <w:tcPr>
            <w:tcW w:w="122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СП 231.1311500.2015 п.6.1.12,</w:t>
            </w:r>
          </w:p>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ПУЭ табл.7.3.13</w:t>
            </w:r>
          </w:p>
        </w:tc>
        <w:tc>
          <w:tcPr>
            <w:tcW w:w="85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25,00</w:t>
            </w:r>
          </w:p>
        </w:tc>
        <w:tc>
          <w:tcPr>
            <w:tcW w:w="75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63,0</w:t>
            </w:r>
          </w:p>
        </w:tc>
      </w:tr>
    </w:tbl>
    <w:p w:rsidR="00883DA1" w:rsidRDefault="00883DA1" w:rsidP="00883DA1">
      <w:pPr>
        <w:tabs>
          <w:tab w:val="left" w:pos="284"/>
        </w:tabs>
        <w:spacing w:after="0" w:line="240" w:lineRule="auto"/>
        <w:jc w:val="both"/>
        <w:rPr>
          <w:rFonts w:ascii="Times New Roman" w:eastAsia="Calibri" w:hAnsi="Times New Roman" w:cs="Times New Roman"/>
          <w:sz w:val="12"/>
          <w:szCs w:val="12"/>
        </w:rPr>
      </w:pP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5415B8">
        <w:rPr>
          <w:rFonts w:ascii="Times New Roman" w:eastAsia="Calibri" w:hAnsi="Times New Roman" w:cs="Times New Roman"/>
          <w:sz w:val="12"/>
          <w:szCs w:val="12"/>
        </w:rPr>
        <w:t>ств пр</w:t>
      </w:r>
      <w:proofErr w:type="gramEnd"/>
      <w:r w:rsidRPr="005415B8">
        <w:rPr>
          <w:rFonts w:ascii="Times New Roman" w:eastAsia="Calibri"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Решения по обеспечению </w:t>
      </w:r>
      <w:proofErr w:type="spellStart"/>
      <w:r w:rsidRPr="005415B8">
        <w:rPr>
          <w:rFonts w:ascii="Times New Roman" w:eastAsia="Calibri" w:hAnsi="Times New Roman" w:cs="Times New Roman"/>
          <w:sz w:val="12"/>
          <w:szCs w:val="12"/>
        </w:rPr>
        <w:t>взрывопожаробезопасности</w:t>
      </w:r>
      <w:proofErr w:type="spellEnd"/>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планировочные решения генерального плана разработаны с учетом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приборы, </w:t>
      </w:r>
      <w:proofErr w:type="spellStart"/>
      <w:r w:rsidRPr="005415B8">
        <w:rPr>
          <w:rFonts w:ascii="Times New Roman" w:eastAsia="Calibri" w:hAnsi="Times New Roman" w:cs="Times New Roman"/>
          <w:sz w:val="12"/>
          <w:szCs w:val="12"/>
        </w:rPr>
        <w:t>эксплуатирующиеся</w:t>
      </w:r>
      <w:proofErr w:type="spellEnd"/>
      <w:r w:rsidRPr="005415B8">
        <w:rPr>
          <w:rFonts w:ascii="Times New Roman" w:eastAsia="Calibri" w:hAnsi="Times New Roman" w:cs="Times New Roman"/>
          <w:sz w:val="12"/>
          <w:szCs w:val="12"/>
        </w:rPr>
        <w:t xml:space="preserve"> во взрывоопасных зонах, имеют взрывобезопасное исполнение со степенью </w:t>
      </w:r>
      <w:proofErr w:type="spellStart"/>
      <w:r w:rsidRPr="005415B8">
        <w:rPr>
          <w:rFonts w:ascii="Times New Roman" w:eastAsia="Calibri" w:hAnsi="Times New Roman" w:cs="Times New Roman"/>
          <w:sz w:val="12"/>
          <w:szCs w:val="12"/>
        </w:rPr>
        <w:t>взрывозащиты</w:t>
      </w:r>
      <w:proofErr w:type="spellEnd"/>
      <w:r w:rsidRPr="005415B8">
        <w:rPr>
          <w:rFonts w:ascii="Times New Roman" w:eastAsia="Calibri" w:hAnsi="Times New Roman" w:cs="Times New Roman"/>
          <w:sz w:val="12"/>
          <w:szCs w:val="12"/>
        </w:rPr>
        <w:t xml:space="preserve"> согласно классу взрывоопасной зоны;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дренажные емкости оборудуются воздушниками с </w:t>
      </w:r>
      <w:proofErr w:type="spellStart"/>
      <w:r w:rsidRPr="005415B8">
        <w:rPr>
          <w:rFonts w:ascii="Times New Roman" w:eastAsia="Calibri" w:hAnsi="Times New Roman" w:cs="Times New Roman"/>
          <w:sz w:val="12"/>
          <w:szCs w:val="12"/>
        </w:rPr>
        <w:t>огнепреградителями</w:t>
      </w:r>
      <w:proofErr w:type="spellEnd"/>
      <w:r w:rsidRPr="005415B8">
        <w:rPr>
          <w:rFonts w:ascii="Times New Roman" w:eastAsia="Calibri" w:hAnsi="Times New Roman" w:cs="Times New Roman"/>
          <w:sz w:val="12"/>
          <w:szCs w:val="12"/>
        </w:rPr>
        <w:t>;</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spellStart"/>
      <w:r w:rsidRPr="005415B8">
        <w:rPr>
          <w:rFonts w:ascii="Times New Roman" w:eastAsia="Calibri" w:hAnsi="Times New Roman" w:cs="Times New Roman"/>
          <w:sz w:val="12"/>
          <w:szCs w:val="12"/>
        </w:rPr>
        <w:t>молниезащита</w:t>
      </w:r>
      <w:proofErr w:type="spellEnd"/>
      <w:r w:rsidRPr="005415B8">
        <w:rPr>
          <w:rFonts w:ascii="Times New Roman" w:eastAsia="Calibri" w:hAnsi="Times New Roman" w:cs="Times New Roman"/>
          <w:sz w:val="12"/>
          <w:szCs w:val="12"/>
        </w:rPr>
        <w:t>, защита от вторичных проявлений молнии и защита от статического электричества;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применение кабельной продукции, не распространяющей горение при групповой прокладке, с низким </w:t>
      </w:r>
      <w:proofErr w:type="spellStart"/>
      <w:r w:rsidRPr="005415B8">
        <w:rPr>
          <w:rFonts w:ascii="Times New Roman" w:eastAsia="Calibri" w:hAnsi="Times New Roman" w:cs="Times New Roman"/>
          <w:sz w:val="12"/>
          <w:szCs w:val="12"/>
        </w:rPr>
        <w:t>дым</w:t>
      </w:r>
      <w:proofErr w:type="gramStart"/>
      <w:r w:rsidRPr="005415B8">
        <w:rPr>
          <w:rFonts w:ascii="Times New Roman" w:eastAsia="Calibri" w:hAnsi="Times New Roman" w:cs="Times New Roman"/>
          <w:sz w:val="12"/>
          <w:szCs w:val="12"/>
        </w:rPr>
        <w:t>о</w:t>
      </w:r>
      <w:proofErr w:type="spellEnd"/>
      <w:r w:rsidRPr="005415B8">
        <w:rPr>
          <w:rFonts w:ascii="Times New Roman" w:eastAsia="Calibri" w:hAnsi="Times New Roman" w:cs="Times New Roman"/>
          <w:sz w:val="12"/>
          <w:szCs w:val="12"/>
        </w:rPr>
        <w:t>-</w:t>
      </w:r>
      <w:proofErr w:type="gramEnd"/>
      <w:r w:rsidRPr="005415B8">
        <w:rPr>
          <w:rFonts w:ascii="Times New Roman" w:eastAsia="Calibri" w:hAnsi="Times New Roman" w:cs="Times New Roman"/>
          <w:sz w:val="12"/>
          <w:szCs w:val="12"/>
        </w:rPr>
        <w:t xml:space="preserve"> и </w:t>
      </w:r>
      <w:proofErr w:type="spellStart"/>
      <w:r w:rsidRPr="005415B8">
        <w:rPr>
          <w:rFonts w:ascii="Times New Roman" w:eastAsia="Calibri" w:hAnsi="Times New Roman" w:cs="Times New Roman"/>
          <w:sz w:val="12"/>
          <w:szCs w:val="12"/>
        </w:rPr>
        <w:t>газовыделением</w:t>
      </w:r>
      <w:proofErr w:type="spellEnd"/>
      <w:r w:rsidRPr="005415B8">
        <w:rPr>
          <w:rFonts w:ascii="Times New Roman" w:eastAsia="Calibri" w:hAnsi="Times New Roman" w:cs="Times New Roman"/>
          <w:sz w:val="12"/>
          <w:szCs w:val="12"/>
        </w:rPr>
        <w:t>;</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предусмотрено применение оборудования в шкафном и блочном исполнении;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для сбора продукции скважин принята напорная однотрубная герметизированная система сбора нефти и газа;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оснащение проектируемых сооружений системой автоматизации и телемеханизации, Для обеспечения безопасной эксплуатации системы сбора и транспорта продукции скважины предусматривается автоматическое и дистанционное управление технологическим процессом;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оснащение объекта первичными средствами пожаротушения;</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содержание первичных средств пожаротушения в исправном состоянии и готовых к применению;</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освобождение трубопроводов от нефти во время ремонтных работ;</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5415B8">
        <w:rPr>
          <w:rFonts w:ascii="Times New Roman" w:eastAsia="Calibri" w:hAnsi="Times New Roman" w:cs="Times New Roman"/>
          <w:sz w:val="12"/>
          <w:szCs w:val="12"/>
        </w:rPr>
        <w:t>обучение по предупреждению</w:t>
      </w:r>
      <w:proofErr w:type="gramEnd"/>
      <w:r w:rsidRPr="005415B8">
        <w:rPr>
          <w:rFonts w:ascii="Times New Roman" w:eastAsia="Calibri" w:hAnsi="Times New Roman" w:cs="Times New Roman"/>
          <w:sz w:val="12"/>
          <w:szCs w:val="12"/>
        </w:rPr>
        <w:t xml:space="preserve"> и тушению возможных пожаров в порядке, установленном руководителем;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предусматривается своевременная очистка территории объекта от горючих отходов, мусора, тары;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lastRenderedPageBreak/>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запрещается загромождение дорог, проездов, проходов с площадок и выходов из помещений;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запрещается курение и разведение открытого огня на территории устья скважины;</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запрещается обогрев трубопроводов, заполненных горючими и токсичными веществами, открытым пламенем;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15B8">
        <w:rPr>
          <w:rFonts w:ascii="Times New Roman" w:eastAsia="Calibri" w:hAnsi="Times New Roman" w:cs="Times New Roman"/>
          <w:sz w:val="12"/>
          <w:szCs w:val="12"/>
        </w:rPr>
        <w:t>запрещается производство каких-либо работ при обнаружении утечек газа и нефти, немедленно принимаются меры по их ликвидации.</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Производство огневых работ предусматривается осуществлять по наряду-допуску на проведение данного вида работ. </w:t>
      </w:r>
      <w:proofErr w:type="gramStart"/>
      <w:r w:rsidRPr="005415B8">
        <w:rPr>
          <w:rFonts w:ascii="Times New Roman" w:eastAsia="Calibri" w:hAnsi="Times New Roman" w:cs="Times New Roman"/>
          <w:sz w:val="12"/>
          <w:szCs w:val="12"/>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5415B8">
        <w:rPr>
          <w:rFonts w:ascii="Times New Roman" w:eastAsia="Calibri" w:hAnsi="Times New Roman" w:cs="Times New Roman"/>
          <w:sz w:val="12"/>
          <w:szCs w:val="12"/>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Классификация проектируемых сооружений по взрывоопасности и </w:t>
      </w:r>
      <w:proofErr w:type="spellStart"/>
      <w:r w:rsidRPr="005415B8">
        <w:rPr>
          <w:rFonts w:ascii="Times New Roman" w:eastAsia="Calibri" w:hAnsi="Times New Roman" w:cs="Times New Roman"/>
          <w:sz w:val="12"/>
          <w:szCs w:val="12"/>
        </w:rPr>
        <w:t>пожароопасности</w:t>
      </w:r>
      <w:proofErr w:type="spellEnd"/>
      <w:r w:rsidRPr="005415B8">
        <w:rPr>
          <w:rFonts w:ascii="Times New Roman" w:eastAsia="Calibri" w:hAnsi="Times New Roman" w:cs="Times New Roman"/>
          <w:sz w:val="12"/>
          <w:szCs w:val="12"/>
        </w:rPr>
        <w:t xml:space="preserve"> приведена в таблице 2.9.2.</w:t>
      </w:r>
    </w:p>
    <w:p w:rsidR="00883DA1" w:rsidRPr="005415B8"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5415B8">
        <w:rPr>
          <w:rFonts w:ascii="Times New Roman" w:eastAsia="Calibri" w:hAnsi="Times New Roman" w:cs="Times New Roman"/>
          <w:sz w:val="12"/>
          <w:szCs w:val="12"/>
        </w:rPr>
        <w:t>Таблица 2.9.2</w:t>
      </w:r>
    </w:p>
    <w:tbl>
      <w:tblPr>
        <w:tblStyle w:val="212"/>
        <w:tblW w:w="7513" w:type="dxa"/>
        <w:tblInd w:w="108" w:type="dxa"/>
        <w:tblLayout w:type="fixed"/>
        <w:tblLook w:val="0000" w:firstRow="0" w:lastRow="0" w:firstColumn="0" w:lastColumn="0" w:noHBand="0" w:noVBand="0"/>
      </w:tblPr>
      <w:tblGrid>
        <w:gridCol w:w="1987"/>
        <w:gridCol w:w="1983"/>
        <w:gridCol w:w="1417"/>
        <w:gridCol w:w="2126"/>
      </w:tblGrid>
      <w:tr w:rsidR="00883DA1" w:rsidRPr="005415B8" w:rsidTr="009B74D1">
        <w:trPr>
          <w:trHeight w:val="20"/>
        </w:trPr>
        <w:tc>
          <w:tcPr>
            <w:tcW w:w="132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Наименование зданий, сооружений</w:t>
            </w:r>
          </w:p>
        </w:tc>
        <w:tc>
          <w:tcPr>
            <w:tcW w:w="132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Категория взрывопожарной и пожарной опасности по </w:t>
            </w:r>
            <w:r w:rsidRPr="005415B8">
              <w:rPr>
                <w:rFonts w:ascii="Times New Roman" w:eastAsia="Calibri" w:hAnsi="Times New Roman" w:cs="Times New Roman"/>
                <w:sz w:val="12"/>
                <w:szCs w:val="12"/>
              </w:rPr>
              <w:br/>
              <w:t>СП 12.13130.2009</w:t>
            </w:r>
          </w:p>
        </w:tc>
        <w:tc>
          <w:tcPr>
            <w:tcW w:w="943"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Класс зоны по № 123-ФЗ (ПУЭ)</w:t>
            </w:r>
          </w:p>
        </w:tc>
        <w:tc>
          <w:tcPr>
            <w:tcW w:w="1415"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Категория и группа взрывоопасной смеси ГОСТ 30852.11-2002, ПУЭ и ГОСТ 30852.5-2002</w:t>
            </w:r>
          </w:p>
        </w:tc>
      </w:tr>
      <w:tr w:rsidR="00883DA1" w:rsidRPr="005415B8" w:rsidTr="009B74D1">
        <w:trPr>
          <w:trHeight w:val="20"/>
        </w:trPr>
        <w:tc>
          <w:tcPr>
            <w:tcW w:w="132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xml:space="preserve">Устья нефтяных скважин </w:t>
            </w:r>
          </w:p>
        </w:tc>
        <w:tc>
          <w:tcPr>
            <w:tcW w:w="132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АН</w:t>
            </w:r>
          </w:p>
        </w:tc>
        <w:tc>
          <w:tcPr>
            <w:tcW w:w="943"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класс 2</w:t>
            </w:r>
            <w:r w:rsidRPr="005415B8">
              <w:rPr>
                <w:rFonts w:ascii="Times New Roman" w:eastAsia="Calibri" w:hAnsi="Times New Roman" w:cs="Times New Roman"/>
                <w:sz w:val="12"/>
                <w:szCs w:val="12"/>
              </w:rPr>
              <w:br/>
              <w:t>(В-1г)</w:t>
            </w:r>
          </w:p>
        </w:tc>
        <w:tc>
          <w:tcPr>
            <w:tcW w:w="1415"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IIА-Т3</w:t>
            </w:r>
          </w:p>
        </w:tc>
      </w:tr>
      <w:tr w:rsidR="00883DA1" w:rsidRPr="005415B8" w:rsidTr="009B74D1">
        <w:trPr>
          <w:trHeight w:val="20"/>
        </w:trPr>
        <w:tc>
          <w:tcPr>
            <w:tcW w:w="132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Емкости производственно-дождевых стоков</w:t>
            </w:r>
          </w:p>
        </w:tc>
        <w:tc>
          <w:tcPr>
            <w:tcW w:w="132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АН</w:t>
            </w:r>
          </w:p>
        </w:tc>
        <w:tc>
          <w:tcPr>
            <w:tcW w:w="943"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класс 2</w:t>
            </w:r>
            <w:r w:rsidRPr="005415B8">
              <w:rPr>
                <w:rFonts w:ascii="Times New Roman" w:eastAsia="Calibri" w:hAnsi="Times New Roman" w:cs="Times New Roman"/>
                <w:sz w:val="12"/>
                <w:szCs w:val="12"/>
              </w:rPr>
              <w:br/>
              <w:t>(В-1г)</w:t>
            </w:r>
          </w:p>
        </w:tc>
        <w:tc>
          <w:tcPr>
            <w:tcW w:w="1415"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IIА-Т3</w:t>
            </w:r>
          </w:p>
        </w:tc>
      </w:tr>
      <w:tr w:rsidR="00883DA1" w:rsidRPr="005415B8" w:rsidTr="009B74D1">
        <w:trPr>
          <w:trHeight w:val="20"/>
        </w:trPr>
        <w:tc>
          <w:tcPr>
            <w:tcW w:w="132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Установки дозированной подачи реагента</w:t>
            </w:r>
          </w:p>
        </w:tc>
        <w:tc>
          <w:tcPr>
            <w:tcW w:w="132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АН</w:t>
            </w:r>
          </w:p>
        </w:tc>
        <w:tc>
          <w:tcPr>
            <w:tcW w:w="943"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класс 2</w:t>
            </w:r>
            <w:r w:rsidRPr="005415B8">
              <w:rPr>
                <w:rFonts w:ascii="Times New Roman" w:eastAsia="Calibri" w:hAnsi="Times New Roman" w:cs="Times New Roman"/>
                <w:sz w:val="12"/>
                <w:szCs w:val="12"/>
              </w:rPr>
              <w:br/>
              <w:t>(В-1г)</w:t>
            </w:r>
          </w:p>
        </w:tc>
        <w:tc>
          <w:tcPr>
            <w:tcW w:w="1415"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IIА-Т3</w:t>
            </w:r>
          </w:p>
        </w:tc>
      </w:tr>
      <w:tr w:rsidR="00883DA1" w:rsidRPr="005415B8" w:rsidTr="009B74D1">
        <w:trPr>
          <w:trHeight w:val="20"/>
        </w:trPr>
        <w:tc>
          <w:tcPr>
            <w:tcW w:w="132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Станция управления</w:t>
            </w:r>
          </w:p>
        </w:tc>
        <w:tc>
          <w:tcPr>
            <w:tcW w:w="132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ВН</w:t>
            </w:r>
          </w:p>
        </w:tc>
        <w:tc>
          <w:tcPr>
            <w:tcW w:w="943" w:type="pct"/>
          </w:tcPr>
          <w:p w:rsidR="00883DA1" w:rsidRPr="005415B8" w:rsidRDefault="00883DA1" w:rsidP="009B74D1">
            <w:pPr>
              <w:tabs>
                <w:tab w:val="left" w:pos="284"/>
              </w:tabs>
              <w:rPr>
                <w:rFonts w:ascii="Times New Roman" w:eastAsia="Calibri" w:hAnsi="Times New Roman" w:cs="Times New Roman"/>
                <w:sz w:val="12"/>
                <w:szCs w:val="12"/>
              </w:rPr>
            </w:pPr>
            <w:proofErr w:type="gramStart"/>
            <w:r w:rsidRPr="005415B8">
              <w:rPr>
                <w:rFonts w:ascii="Times New Roman" w:eastAsia="Calibri" w:hAnsi="Times New Roman" w:cs="Times New Roman"/>
                <w:sz w:val="12"/>
                <w:szCs w:val="12"/>
              </w:rPr>
              <w:t>П</w:t>
            </w:r>
            <w:proofErr w:type="gramEnd"/>
            <w:r w:rsidRPr="005415B8">
              <w:rPr>
                <w:rFonts w:ascii="Times New Roman" w:eastAsia="Calibri" w:hAnsi="Times New Roman" w:cs="Times New Roman"/>
                <w:sz w:val="12"/>
                <w:szCs w:val="12"/>
              </w:rPr>
              <w:t>-</w:t>
            </w:r>
            <w:r w:rsidRPr="005415B8">
              <w:rPr>
                <w:rFonts w:ascii="Times New Roman" w:eastAsia="Calibri" w:hAnsi="Times New Roman" w:cs="Times New Roman"/>
                <w:sz w:val="12"/>
                <w:szCs w:val="12"/>
                <w:lang w:val="en-US"/>
              </w:rPr>
              <w:t>III</w:t>
            </w:r>
          </w:p>
        </w:tc>
        <w:tc>
          <w:tcPr>
            <w:tcW w:w="1415"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w:t>
            </w:r>
          </w:p>
        </w:tc>
      </w:tr>
      <w:tr w:rsidR="00883DA1" w:rsidRPr="005415B8" w:rsidTr="009B74D1">
        <w:trPr>
          <w:trHeight w:val="20"/>
        </w:trPr>
        <w:tc>
          <w:tcPr>
            <w:tcW w:w="132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КТП</w:t>
            </w:r>
          </w:p>
        </w:tc>
        <w:tc>
          <w:tcPr>
            <w:tcW w:w="132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В</w:t>
            </w:r>
          </w:p>
        </w:tc>
        <w:tc>
          <w:tcPr>
            <w:tcW w:w="943"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w:t>
            </w:r>
          </w:p>
        </w:tc>
        <w:tc>
          <w:tcPr>
            <w:tcW w:w="1415"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w:t>
            </w:r>
          </w:p>
        </w:tc>
      </w:tr>
      <w:tr w:rsidR="00883DA1" w:rsidRPr="005415B8" w:rsidTr="009B74D1">
        <w:trPr>
          <w:trHeight w:val="20"/>
        </w:trPr>
        <w:tc>
          <w:tcPr>
            <w:tcW w:w="132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трансформаторный отсек</w:t>
            </w:r>
          </w:p>
        </w:tc>
        <w:tc>
          <w:tcPr>
            <w:tcW w:w="132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В</w:t>
            </w:r>
            <w:proofErr w:type="gramStart"/>
            <w:r w:rsidRPr="005415B8">
              <w:rPr>
                <w:rFonts w:ascii="Times New Roman" w:eastAsia="Calibri" w:hAnsi="Times New Roman" w:cs="Times New Roman"/>
                <w:sz w:val="12"/>
                <w:szCs w:val="12"/>
              </w:rPr>
              <w:t>1</w:t>
            </w:r>
            <w:proofErr w:type="gramEnd"/>
          </w:p>
        </w:tc>
        <w:tc>
          <w:tcPr>
            <w:tcW w:w="943"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П-</w:t>
            </w:r>
            <w:proofErr w:type="gramStart"/>
            <w:r w:rsidRPr="005415B8">
              <w:rPr>
                <w:rFonts w:ascii="Times New Roman" w:eastAsia="Calibri" w:hAnsi="Times New Roman" w:cs="Times New Roman"/>
                <w:sz w:val="12"/>
                <w:szCs w:val="12"/>
                <w:lang w:val="en-US"/>
              </w:rPr>
              <w:t>I</w:t>
            </w:r>
            <w:proofErr w:type="gramEnd"/>
          </w:p>
        </w:tc>
        <w:tc>
          <w:tcPr>
            <w:tcW w:w="1415"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w:t>
            </w:r>
          </w:p>
        </w:tc>
      </w:tr>
      <w:tr w:rsidR="00883DA1" w:rsidRPr="005415B8" w:rsidTr="009B74D1">
        <w:trPr>
          <w:trHeight w:val="20"/>
        </w:trPr>
        <w:tc>
          <w:tcPr>
            <w:tcW w:w="132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отсек РУНН</w:t>
            </w:r>
          </w:p>
        </w:tc>
        <w:tc>
          <w:tcPr>
            <w:tcW w:w="132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В</w:t>
            </w:r>
            <w:proofErr w:type="gramStart"/>
            <w:r w:rsidRPr="005415B8">
              <w:rPr>
                <w:rFonts w:ascii="Times New Roman" w:eastAsia="Calibri" w:hAnsi="Times New Roman" w:cs="Times New Roman"/>
                <w:sz w:val="12"/>
                <w:szCs w:val="12"/>
              </w:rPr>
              <w:t>4</w:t>
            </w:r>
            <w:proofErr w:type="gramEnd"/>
          </w:p>
        </w:tc>
        <w:tc>
          <w:tcPr>
            <w:tcW w:w="943" w:type="pct"/>
          </w:tcPr>
          <w:p w:rsidR="00883DA1" w:rsidRPr="005415B8" w:rsidRDefault="00883DA1" w:rsidP="009B74D1">
            <w:pPr>
              <w:tabs>
                <w:tab w:val="left" w:pos="284"/>
              </w:tabs>
              <w:rPr>
                <w:rFonts w:ascii="Times New Roman" w:eastAsia="Calibri" w:hAnsi="Times New Roman" w:cs="Times New Roman"/>
                <w:sz w:val="12"/>
                <w:szCs w:val="12"/>
              </w:rPr>
            </w:pPr>
            <w:proofErr w:type="gramStart"/>
            <w:r w:rsidRPr="005415B8">
              <w:rPr>
                <w:rFonts w:ascii="Times New Roman" w:eastAsia="Calibri" w:hAnsi="Times New Roman" w:cs="Times New Roman"/>
                <w:sz w:val="12"/>
                <w:szCs w:val="12"/>
              </w:rPr>
              <w:t>П</w:t>
            </w:r>
            <w:proofErr w:type="gramEnd"/>
            <w:r w:rsidRPr="005415B8">
              <w:rPr>
                <w:rFonts w:ascii="Times New Roman" w:eastAsia="Calibri" w:hAnsi="Times New Roman" w:cs="Times New Roman"/>
                <w:sz w:val="12"/>
                <w:szCs w:val="12"/>
              </w:rPr>
              <w:t>-</w:t>
            </w:r>
            <w:proofErr w:type="spellStart"/>
            <w:r w:rsidRPr="005415B8">
              <w:rPr>
                <w:rFonts w:ascii="Times New Roman" w:eastAsia="Calibri" w:hAnsi="Times New Roman" w:cs="Times New Roman"/>
                <w:sz w:val="12"/>
                <w:szCs w:val="12"/>
                <w:lang w:val="en-US"/>
              </w:rPr>
              <w:t>IIa</w:t>
            </w:r>
            <w:proofErr w:type="spellEnd"/>
          </w:p>
        </w:tc>
        <w:tc>
          <w:tcPr>
            <w:tcW w:w="1415"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w:t>
            </w:r>
          </w:p>
        </w:tc>
      </w:tr>
      <w:tr w:rsidR="00883DA1" w:rsidRPr="005415B8" w:rsidTr="009B74D1">
        <w:trPr>
          <w:trHeight w:val="20"/>
        </w:trPr>
        <w:tc>
          <w:tcPr>
            <w:tcW w:w="1322"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 отсек УВН</w:t>
            </w:r>
          </w:p>
        </w:tc>
        <w:tc>
          <w:tcPr>
            <w:tcW w:w="132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В</w:t>
            </w:r>
            <w:proofErr w:type="gramStart"/>
            <w:r w:rsidRPr="005415B8">
              <w:rPr>
                <w:rFonts w:ascii="Times New Roman" w:eastAsia="Calibri" w:hAnsi="Times New Roman" w:cs="Times New Roman"/>
                <w:sz w:val="12"/>
                <w:szCs w:val="12"/>
              </w:rPr>
              <w:t>4</w:t>
            </w:r>
            <w:proofErr w:type="gramEnd"/>
          </w:p>
        </w:tc>
        <w:tc>
          <w:tcPr>
            <w:tcW w:w="943" w:type="pct"/>
          </w:tcPr>
          <w:p w:rsidR="00883DA1" w:rsidRPr="005415B8" w:rsidRDefault="00883DA1" w:rsidP="009B74D1">
            <w:pPr>
              <w:tabs>
                <w:tab w:val="left" w:pos="284"/>
              </w:tabs>
              <w:rPr>
                <w:rFonts w:ascii="Times New Roman" w:eastAsia="Calibri" w:hAnsi="Times New Roman" w:cs="Times New Roman"/>
                <w:sz w:val="12"/>
                <w:szCs w:val="12"/>
              </w:rPr>
            </w:pPr>
            <w:proofErr w:type="gramStart"/>
            <w:r w:rsidRPr="005415B8">
              <w:rPr>
                <w:rFonts w:ascii="Times New Roman" w:eastAsia="Calibri" w:hAnsi="Times New Roman" w:cs="Times New Roman"/>
                <w:sz w:val="12"/>
                <w:szCs w:val="12"/>
              </w:rPr>
              <w:t>П</w:t>
            </w:r>
            <w:proofErr w:type="gramEnd"/>
            <w:r w:rsidRPr="005415B8">
              <w:rPr>
                <w:rFonts w:ascii="Times New Roman" w:eastAsia="Calibri" w:hAnsi="Times New Roman" w:cs="Times New Roman"/>
                <w:sz w:val="12"/>
                <w:szCs w:val="12"/>
              </w:rPr>
              <w:t>-</w:t>
            </w:r>
            <w:proofErr w:type="spellStart"/>
            <w:r w:rsidRPr="005415B8">
              <w:rPr>
                <w:rFonts w:ascii="Times New Roman" w:eastAsia="Calibri" w:hAnsi="Times New Roman" w:cs="Times New Roman"/>
                <w:sz w:val="12"/>
                <w:szCs w:val="12"/>
                <w:lang w:val="en-US"/>
              </w:rPr>
              <w:t>IIa</w:t>
            </w:r>
            <w:proofErr w:type="spellEnd"/>
          </w:p>
        </w:tc>
        <w:tc>
          <w:tcPr>
            <w:tcW w:w="1415"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w:t>
            </w:r>
          </w:p>
        </w:tc>
      </w:tr>
    </w:tbl>
    <w:p w:rsidR="00883DA1" w:rsidRDefault="00883DA1" w:rsidP="00883DA1">
      <w:pPr>
        <w:tabs>
          <w:tab w:val="left" w:pos="284"/>
        </w:tabs>
        <w:spacing w:after="0" w:line="240" w:lineRule="auto"/>
        <w:ind w:firstLine="284"/>
        <w:rPr>
          <w:rFonts w:ascii="Times New Roman" w:eastAsia="Calibri" w:hAnsi="Times New Roman" w:cs="Times New Roman"/>
          <w:bCs/>
          <w:sz w:val="12"/>
          <w:szCs w:val="12"/>
        </w:rPr>
      </w:pPr>
    </w:p>
    <w:p w:rsidR="00883DA1" w:rsidRPr="005415B8" w:rsidRDefault="00883DA1" w:rsidP="00883DA1">
      <w:pPr>
        <w:tabs>
          <w:tab w:val="left" w:pos="284"/>
        </w:tabs>
        <w:spacing w:after="0" w:line="240" w:lineRule="auto"/>
        <w:ind w:firstLine="284"/>
        <w:rPr>
          <w:rFonts w:ascii="Times New Roman" w:eastAsia="Calibri" w:hAnsi="Times New Roman" w:cs="Times New Roman"/>
          <w:bCs/>
          <w:sz w:val="12"/>
          <w:szCs w:val="12"/>
        </w:rPr>
      </w:pPr>
      <w:r w:rsidRPr="005415B8">
        <w:rPr>
          <w:rFonts w:ascii="Times New Roman" w:eastAsia="Calibri" w:hAnsi="Times New Roman" w:cs="Times New Roman"/>
          <w:bCs/>
          <w:sz w:val="12"/>
          <w:szCs w:val="12"/>
        </w:rPr>
        <w:t xml:space="preserve">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w:t>
      </w:r>
      <w:r w:rsidRPr="005415B8">
        <w:rPr>
          <w:rFonts w:ascii="Times New Roman" w:eastAsia="Calibri" w:hAnsi="Times New Roman" w:cs="Times New Roman"/>
          <w:sz w:val="12"/>
          <w:szCs w:val="12"/>
        </w:rPr>
        <w:t>2.9.3.</w:t>
      </w:r>
    </w:p>
    <w:p w:rsidR="00883DA1" w:rsidRPr="005415B8" w:rsidRDefault="00883DA1" w:rsidP="00883DA1">
      <w:pPr>
        <w:tabs>
          <w:tab w:val="left" w:pos="284"/>
        </w:tabs>
        <w:spacing w:after="0" w:line="240" w:lineRule="auto"/>
        <w:ind w:firstLine="284"/>
        <w:rPr>
          <w:rFonts w:ascii="Times New Roman" w:eastAsia="Calibri" w:hAnsi="Times New Roman" w:cs="Times New Roman"/>
          <w:sz w:val="12"/>
          <w:szCs w:val="12"/>
        </w:rPr>
      </w:pPr>
      <w:bookmarkStart w:id="1" w:name="таб315"/>
      <w:r w:rsidRPr="005415B8">
        <w:rPr>
          <w:rFonts w:ascii="Times New Roman" w:eastAsia="Calibri" w:hAnsi="Times New Roman" w:cs="Times New Roman"/>
          <w:sz w:val="12"/>
          <w:szCs w:val="12"/>
        </w:rPr>
        <w:t xml:space="preserve">Таблица </w:t>
      </w:r>
      <w:bookmarkEnd w:id="1"/>
      <w:r w:rsidRPr="005415B8">
        <w:rPr>
          <w:rFonts w:ascii="Times New Roman" w:eastAsia="Calibri" w:hAnsi="Times New Roman" w:cs="Times New Roman"/>
          <w:sz w:val="12"/>
          <w:szCs w:val="12"/>
        </w:rPr>
        <w:t>2.9.3</w:t>
      </w:r>
    </w:p>
    <w:tbl>
      <w:tblPr>
        <w:tblStyle w:val="212"/>
        <w:tblW w:w="4860" w:type="pct"/>
        <w:tblInd w:w="108" w:type="dxa"/>
        <w:tblLayout w:type="fixed"/>
        <w:tblLook w:val="01E0" w:firstRow="1" w:lastRow="1" w:firstColumn="1" w:lastColumn="1" w:noHBand="0" w:noVBand="0"/>
      </w:tblPr>
      <w:tblGrid>
        <w:gridCol w:w="992"/>
        <w:gridCol w:w="1273"/>
        <w:gridCol w:w="1560"/>
        <w:gridCol w:w="1844"/>
        <w:gridCol w:w="1844"/>
      </w:tblGrid>
      <w:tr w:rsidR="00883DA1" w:rsidRPr="005415B8" w:rsidTr="009B74D1">
        <w:trPr>
          <w:trHeight w:val="340"/>
        </w:trPr>
        <w:tc>
          <w:tcPr>
            <w:tcW w:w="661"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Наименование здания</w:t>
            </w:r>
          </w:p>
        </w:tc>
        <w:tc>
          <w:tcPr>
            <w:tcW w:w="847"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Степень огнестойкости</w:t>
            </w:r>
          </w:p>
        </w:tc>
        <w:tc>
          <w:tcPr>
            <w:tcW w:w="103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Класс функциональной пожарной опасности</w:t>
            </w:r>
          </w:p>
        </w:tc>
        <w:tc>
          <w:tcPr>
            <w:tcW w:w="1227"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Класс пожарной опасности строительных конструкций</w:t>
            </w:r>
          </w:p>
        </w:tc>
        <w:tc>
          <w:tcPr>
            <w:tcW w:w="1227"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Класс конструктивной пожарной опасности</w:t>
            </w:r>
          </w:p>
        </w:tc>
      </w:tr>
      <w:tr w:rsidR="00883DA1" w:rsidRPr="005415B8" w:rsidTr="009B74D1">
        <w:trPr>
          <w:trHeight w:val="340"/>
        </w:trPr>
        <w:tc>
          <w:tcPr>
            <w:tcW w:w="661"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КТП</w:t>
            </w:r>
          </w:p>
        </w:tc>
        <w:tc>
          <w:tcPr>
            <w:tcW w:w="847" w:type="pct"/>
          </w:tcPr>
          <w:p w:rsidR="00883DA1" w:rsidRPr="005415B8" w:rsidRDefault="00883DA1" w:rsidP="009B74D1">
            <w:pPr>
              <w:tabs>
                <w:tab w:val="left" w:pos="284"/>
              </w:tabs>
              <w:rPr>
                <w:rFonts w:ascii="Times New Roman" w:eastAsia="Calibri" w:hAnsi="Times New Roman" w:cs="Times New Roman"/>
                <w:sz w:val="12"/>
                <w:szCs w:val="12"/>
                <w:lang w:val="en-US"/>
              </w:rPr>
            </w:pPr>
            <w:r w:rsidRPr="005415B8">
              <w:rPr>
                <w:rFonts w:ascii="Times New Roman" w:eastAsia="Calibri" w:hAnsi="Times New Roman" w:cs="Times New Roman"/>
                <w:sz w:val="12"/>
                <w:szCs w:val="12"/>
              </w:rPr>
              <w:t>I</w:t>
            </w:r>
            <w:r w:rsidRPr="005415B8">
              <w:rPr>
                <w:rFonts w:ascii="Times New Roman" w:eastAsia="Calibri" w:hAnsi="Times New Roman" w:cs="Times New Roman"/>
                <w:sz w:val="12"/>
                <w:szCs w:val="12"/>
                <w:lang w:val="en-US"/>
              </w:rPr>
              <w:t>V</w:t>
            </w:r>
          </w:p>
        </w:tc>
        <w:tc>
          <w:tcPr>
            <w:tcW w:w="1038"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Ф5.1</w:t>
            </w:r>
          </w:p>
        </w:tc>
        <w:tc>
          <w:tcPr>
            <w:tcW w:w="1227"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К</w:t>
            </w:r>
            <w:proofErr w:type="gramStart"/>
            <w:r w:rsidRPr="005415B8">
              <w:rPr>
                <w:rFonts w:ascii="Times New Roman" w:eastAsia="Calibri" w:hAnsi="Times New Roman" w:cs="Times New Roman"/>
                <w:sz w:val="12"/>
                <w:szCs w:val="12"/>
              </w:rPr>
              <w:t>0</w:t>
            </w:r>
            <w:proofErr w:type="gramEnd"/>
          </w:p>
        </w:tc>
        <w:tc>
          <w:tcPr>
            <w:tcW w:w="1227"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w:t>
            </w:r>
            <w:proofErr w:type="gramStart"/>
            <w:r w:rsidRPr="005415B8">
              <w:rPr>
                <w:rFonts w:ascii="Times New Roman" w:eastAsia="Calibri" w:hAnsi="Times New Roman" w:cs="Times New Roman"/>
                <w:sz w:val="12"/>
                <w:szCs w:val="12"/>
              </w:rPr>
              <w:t>0</w:t>
            </w:r>
            <w:proofErr w:type="gramEnd"/>
          </w:p>
        </w:tc>
      </w:tr>
    </w:tbl>
    <w:p w:rsidR="00883DA1" w:rsidRPr="005415B8" w:rsidRDefault="00883DA1" w:rsidP="00883DA1">
      <w:pPr>
        <w:tabs>
          <w:tab w:val="left" w:pos="284"/>
        </w:tabs>
        <w:spacing w:after="0" w:line="240" w:lineRule="auto"/>
        <w:ind w:firstLine="284"/>
        <w:rPr>
          <w:rFonts w:ascii="Times New Roman" w:eastAsia="Calibri" w:hAnsi="Times New Roman" w:cs="Times New Roman"/>
          <w:bCs/>
          <w:sz w:val="12"/>
          <w:szCs w:val="12"/>
        </w:rPr>
      </w:pPr>
      <w:r w:rsidRPr="005415B8">
        <w:rPr>
          <w:rFonts w:ascii="Times New Roman" w:eastAsia="Calibri" w:hAnsi="Times New Roman" w:cs="Times New Roman"/>
          <w:bCs/>
          <w:sz w:val="12"/>
          <w:szCs w:val="12"/>
        </w:rPr>
        <w:t xml:space="preserve">Проектной документацией предусматривается реализация системы обеспечения пожарной безопасности (применена автоматическая пожарная сигнализация). Система противопожарной защиты, предусмотренная на проектируемых объектах, предназначена для осуществления оперативных мер по обнаружению пожара и информирования службы пожарной охраны. </w:t>
      </w:r>
      <w:r w:rsidRPr="005415B8">
        <w:rPr>
          <w:rFonts w:ascii="Times New Roman" w:eastAsia="Calibri" w:hAnsi="Times New Roman" w:cs="Times New Roman"/>
          <w:sz w:val="12"/>
          <w:szCs w:val="12"/>
        </w:rPr>
        <w:t xml:space="preserve">Перечень </w:t>
      </w:r>
      <w:r w:rsidRPr="005415B8">
        <w:rPr>
          <w:rFonts w:ascii="Times New Roman" w:eastAsia="Calibri" w:hAnsi="Times New Roman" w:cs="Times New Roman"/>
          <w:bCs/>
          <w:sz w:val="12"/>
          <w:szCs w:val="12"/>
        </w:rPr>
        <w:t>зданий и сооружений, подлежащих оборудованию системой оповещения и управления эвакуацией люде</w:t>
      </w:r>
      <w:r w:rsidRPr="005415B8">
        <w:rPr>
          <w:rFonts w:ascii="Times New Roman" w:eastAsia="Calibri" w:hAnsi="Times New Roman" w:cs="Times New Roman"/>
          <w:sz w:val="12"/>
          <w:szCs w:val="12"/>
        </w:rPr>
        <w:t xml:space="preserve">й, </w:t>
      </w:r>
      <w:r w:rsidRPr="005415B8">
        <w:rPr>
          <w:rFonts w:ascii="Times New Roman" w:eastAsia="Calibri" w:hAnsi="Times New Roman" w:cs="Times New Roman"/>
          <w:bCs/>
          <w:sz w:val="12"/>
          <w:szCs w:val="12"/>
        </w:rPr>
        <w:t>защите автоматическими установками пожаротушения и оборудованию автомат</w:t>
      </w:r>
      <w:r w:rsidRPr="005415B8">
        <w:rPr>
          <w:rFonts w:ascii="Times New Roman" w:eastAsia="Calibri" w:hAnsi="Times New Roman" w:cs="Times New Roman"/>
          <w:sz w:val="12"/>
          <w:szCs w:val="12"/>
        </w:rPr>
        <w:t xml:space="preserve">ической пожарной сигнализацией </w:t>
      </w:r>
      <w:r w:rsidRPr="005415B8">
        <w:rPr>
          <w:rFonts w:ascii="Times New Roman" w:eastAsia="Calibri" w:hAnsi="Times New Roman" w:cs="Times New Roman"/>
          <w:bCs/>
          <w:sz w:val="12"/>
          <w:szCs w:val="12"/>
        </w:rPr>
        <w:t>приведен в таблице 2.9.4.</w:t>
      </w:r>
    </w:p>
    <w:p w:rsidR="00883DA1" w:rsidRPr="005415B8" w:rsidRDefault="00883DA1" w:rsidP="00883DA1">
      <w:pPr>
        <w:tabs>
          <w:tab w:val="left" w:pos="284"/>
        </w:tabs>
        <w:spacing w:after="0" w:line="240" w:lineRule="auto"/>
        <w:ind w:firstLine="284"/>
        <w:rPr>
          <w:rFonts w:ascii="Times New Roman" w:eastAsia="Calibri" w:hAnsi="Times New Roman" w:cs="Times New Roman"/>
          <w:sz w:val="12"/>
          <w:szCs w:val="12"/>
        </w:rPr>
      </w:pPr>
      <w:bookmarkStart w:id="2" w:name="таб316"/>
      <w:r w:rsidRPr="005415B8">
        <w:rPr>
          <w:rFonts w:ascii="Times New Roman" w:eastAsia="Calibri" w:hAnsi="Times New Roman" w:cs="Times New Roman"/>
          <w:sz w:val="12"/>
          <w:szCs w:val="12"/>
        </w:rPr>
        <w:t xml:space="preserve">Таблица </w:t>
      </w:r>
      <w:bookmarkEnd w:id="2"/>
      <w:r w:rsidRPr="005415B8">
        <w:rPr>
          <w:rFonts w:ascii="Times New Roman" w:eastAsia="Calibri" w:hAnsi="Times New Roman" w:cs="Times New Roman"/>
          <w:sz w:val="12"/>
          <w:szCs w:val="12"/>
        </w:rPr>
        <w:t>2.9.4</w:t>
      </w:r>
    </w:p>
    <w:tbl>
      <w:tblPr>
        <w:tblStyle w:val="212"/>
        <w:tblW w:w="7513" w:type="dxa"/>
        <w:tblInd w:w="108" w:type="dxa"/>
        <w:tblLook w:val="0000" w:firstRow="0" w:lastRow="0" w:firstColumn="0" w:lastColumn="0" w:noHBand="0" w:noVBand="0"/>
      </w:tblPr>
      <w:tblGrid>
        <w:gridCol w:w="1517"/>
        <w:gridCol w:w="2099"/>
        <w:gridCol w:w="1974"/>
        <w:gridCol w:w="1923"/>
      </w:tblGrid>
      <w:tr w:rsidR="00883DA1" w:rsidRPr="005415B8" w:rsidTr="009B74D1">
        <w:trPr>
          <w:trHeight w:val="20"/>
        </w:trPr>
        <w:tc>
          <w:tcPr>
            <w:tcW w:w="1009"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Наименование здания, сооружения</w:t>
            </w:r>
          </w:p>
        </w:tc>
        <w:tc>
          <w:tcPr>
            <w:tcW w:w="1397"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Автоматическая установка пожаротушения по СП 5.13130.2009</w:t>
            </w:r>
          </w:p>
        </w:tc>
        <w:tc>
          <w:tcPr>
            <w:tcW w:w="1314"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Автоматическая пожарная сигнализация по СП 5.13130.2009</w:t>
            </w:r>
          </w:p>
        </w:tc>
        <w:tc>
          <w:tcPr>
            <w:tcW w:w="128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Система оповещения и управления эвакуацией людей по СП 3.13130.2009</w:t>
            </w:r>
          </w:p>
        </w:tc>
      </w:tr>
      <w:tr w:rsidR="00883DA1" w:rsidRPr="005415B8" w:rsidTr="009B74D1">
        <w:trPr>
          <w:trHeight w:val="20"/>
        </w:trPr>
        <w:tc>
          <w:tcPr>
            <w:tcW w:w="1009"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КТП</w:t>
            </w:r>
          </w:p>
        </w:tc>
        <w:tc>
          <w:tcPr>
            <w:tcW w:w="1397"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не требуется</w:t>
            </w:r>
          </w:p>
        </w:tc>
        <w:tc>
          <w:tcPr>
            <w:tcW w:w="1314"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требуется</w:t>
            </w:r>
          </w:p>
        </w:tc>
        <w:tc>
          <w:tcPr>
            <w:tcW w:w="1280" w:type="pct"/>
          </w:tcPr>
          <w:p w:rsidR="00883DA1" w:rsidRPr="005415B8" w:rsidRDefault="00883DA1" w:rsidP="009B74D1">
            <w:pPr>
              <w:tabs>
                <w:tab w:val="left" w:pos="284"/>
              </w:tabs>
              <w:rPr>
                <w:rFonts w:ascii="Times New Roman" w:eastAsia="Calibri" w:hAnsi="Times New Roman" w:cs="Times New Roman"/>
                <w:sz w:val="12"/>
                <w:szCs w:val="12"/>
              </w:rPr>
            </w:pPr>
            <w:r w:rsidRPr="005415B8">
              <w:rPr>
                <w:rFonts w:ascii="Times New Roman" w:eastAsia="Calibri" w:hAnsi="Times New Roman" w:cs="Times New Roman"/>
                <w:sz w:val="12"/>
                <w:szCs w:val="12"/>
              </w:rPr>
              <w:t>требуется</w:t>
            </w:r>
          </w:p>
        </w:tc>
      </w:tr>
    </w:tbl>
    <w:p w:rsidR="00883DA1" w:rsidRDefault="00883DA1" w:rsidP="00883DA1">
      <w:pPr>
        <w:tabs>
          <w:tab w:val="left" w:pos="284"/>
        </w:tabs>
        <w:spacing w:after="0" w:line="240" w:lineRule="auto"/>
        <w:rPr>
          <w:rFonts w:ascii="Times New Roman" w:eastAsia="Calibri" w:hAnsi="Times New Roman" w:cs="Times New Roman"/>
          <w:sz w:val="12"/>
          <w:szCs w:val="12"/>
        </w:rPr>
      </w:pP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 xml:space="preserve">Защита КТП автоматической пожарной сигнализацией осуществляется в соответствии с требованиями СП 5.13130.2009 и Методических указаний Компании «Единые технические требования. Комплектные трансформаторные подстанции (КТП) 10/0,4 </w:t>
      </w:r>
      <w:proofErr w:type="spellStart"/>
      <w:r w:rsidRPr="00996B7A">
        <w:rPr>
          <w:rFonts w:ascii="Times New Roman" w:eastAsia="Calibri" w:hAnsi="Times New Roman" w:cs="Times New Roman"/>
          <w:sz w:val="12"/>
          <w:szCs w:val="12"/>
        </w:rPr>
        <w:t>кВ</w:t>
      </w:r>
      <w:proofErr w:type="spellEnd"/>
      <w:r w:rsidRPr="00996B7A">
        <w:rPr>
          <w:rFonts w:ascii="Times New Roman" w:eastAsia="Calibri" w:hAnsi="Times New Roman" w:cs="Times New Roman"/>
          <w:sz w:val="12"/>
          <w:szCs w:val="12"/>
        </w:rPr>
        <w:t xml:space="preserve"> и 6/0,4 </w:t>
      </w:r>
      <w:proofErr w:type="spellStart"/>
      <w:r w:rsidRPr="00996B7A">
        <w:rPr>
          <w:rFonts w:ascii="Times New Roman" w:eastAsia="Calibri" w:hAnsi="Times New Roman" w:cs="Times New Roman"/>
          <w:sz w:val="12"/>
          <w:szCs w:val="12"/>
        </w:rPr>
        <w:t>кВ</w:t>
      </w:r>
      <w:proofErr w:type="spellEnd"/>
      <w:r w:rsidRPr="00996B7A">
        <w:rPr>
          <w:rFonts w:ascii="Times New Roman" w:eastAsia="Calibri" w:hAnsi="Times New Roman" w:cs="Times New Roman"/>
          <w:sz w:val="12"/>
          <w:szCs w:val="12"/>
        </w:rPr>
        <w:t xml:space="preserve"> для кустов скважин (</w:t>
      </w:r>
      <w:proofErr w:type="spellStart"/>
      <w:r w:rsidRPr="00996B7A">
        <w:rPr>
          <w:rFonts w:ascii="Times New Roman" w:eastAsia="Calibri" w:hAnsi="Times New Roman" w:cs="Times New Roman"/>
          <w:sz w:val="12"/>
          <w:szCs w:val="12"/>
        </w:rPr>
        <w:t>однотрансформаторные</w:t>
      </w:r>
      <w:proofErr w:type="spellEnd"/>
      <w:r w:rsidRPr="00996B7A">
        <w:rPr>
          <w:rFonts w:ascii="Times New Roman" w:eastAsia="Calibri" w:hAnsi="Times New Roman" w:cs="Times New Roman"/>
          <w:sz w:val="12"/>
          <w:szCs w:val="12"/>
        </w:rPr>
        <w:t xml:space="preserve">)» (для КТП 250 </w:t>
      </w:r>
      <w:proofErr w:type="spellStart"/>
      <w:r w:rsidRPr="00996B7A">
        <w:rPr>
          <w:rFonts w:ascii="Times New Roman" w:eastAsia="Calibri" w:hAnsi="Times New Roman" w:cs="Times New Roman"/>
          <w:sz w:val="12"/>
          <w:szCs w:val="12"/>
        </w:rPr>
        <w:t>кВА</w:t>
      </w:r>
      <w:proofErr w:type="spellEnd"/>
      <w:r w:rsidRPr="00996B7A">
        <w:rPr>
          <w:rFonts w:ascii="Times New Roman" w:eastAsia="Calibri" w:hAnsi="Times New Roman" w:cs="Times New Roman"/>
          <w:sz w:val="12"/>
          <w:szCs w:val="12"/>
        </w:rPr>
        <w:t xml:space="preserve">), а также Методических указаний Компании «Единые технические требования. Комплектные трансформаторные подстанции (КТП) 10/0,4 </w:t>
      </w:r>
      <w:proofErr w:type="spellStart"/>
      <w:r w:rsidRPr="00996B7A">
        <w:rPr>
          <w:rFonts w:ascii="Times New Roman" w:eastAsia="Calibri" w:hAnsi="Times New Roman" w:cs="Times New Roman"/>
          <w:sz w:val="12"/>
          <w:szCs w:val="12"/>
        </w:rPr>
        <w:t>кВ</w:t>
      </w:r>
      <w:proofErr w:type="spellEnd"/>
      <w:r w:rsidRPr="00996B7A">
        <w:rPr>
          <w:rFonts w:ascii="Times New Roman" w:eastAsia="Calibri" w:hAnsi="Times New Roman" w:cs="Times New Roman"/>
          <w:sz w:val="12"/>
          <w:szCs w:val="12"/>
        </w:rPr>
        <w:t xml:space="preserve"> и 6/0,4 </w:t>
      </w:r>
      <w:proofErr w:type="spellStart"/>
      <w:r w:rsidRPr="00996B7A">
        <w:rPr>
          <w:rFonts w:ascii="Times New Roman" w:eastAsia="Calibri" w:hAnsi="Times New Roman" w:cs="Times New Roman"/>
          <w:sz w:val="12"/>
          <w:szCs w:val="12"/>
        </w:rPr>
        <w:t>кВ</w:t>
      </w:r>
      <w:proofErr w:type="spellEnd"/>
      <w:r w:rsidRPr="00996B7A">
        <w:rPr>
          <w:rFonts w:ascii="Times New Roman" w:eastAsia="Calibri" w:hAnsi="Times New Roman" w:cs="Times New Roman"/>
          <w:sz w:val="12"/>
          <w:szCs w:val="12"/>
        </w:rPr>
        <w:t xml:space="preserve"> для одиночных скважин и узлов задвижек (</w:t>
      </w:r>
      <w:proofErr w:type="spellStart"/>
      <w:r w:rsidRPr="00996B7A">
        <w:rPr>
          <w:rFonts w:ascii="Times New Roman" w:eastAsia="Calibri" w:hAnsi="Times New Roman" w:cs="Times New Roman"/>
          <w:sz w:val="12"/>
          <w:szCs w:val="12"/>
        </w:rPr>
        <w:t>однотрансформаторные</w:t>
      </w:r>
      <w:proofErr w:type="spellEnd"/>
      <w:r w:rsidRPr="00996B7A">
        <w:rPr>
          <w:rFonts w:ascii="Times New Roman" w:eastAsia="Calibri" w:hAnsi="Times New Roman" w:cs="Times New Roman"/>
          <w:sz w:val="12"/>
          <w:szCs w:val="12"/>
        </w:rPr>
        <w:t xml:space="preserve">)» (для КТП 40 </w:t>
      </w:r>
      <w:proofErr w:type="spellStart"/>
      <w:r w:rsidRPr="00996B7A">
        <w:rPr>
          <w:rFonts w:ascii="Times New Roman" w:eastAsia="Calibri" w:hAnsi="Times New Roman" w:cs="Times New Roman"/>
          <w:sz w:val="12"/>
          <w:szCs w:val="12"/>
        </w:rPr>
        <w:t>кВА</w:t>
      </w:r>
      <w:proofErr w:type="spellEnd"/>
      <w:r w:rsidRPr="00996B7A">
        <w:rPr>
          <w:rFonts w:ascii="Times New Roman" w:eastAsia="Calibri" w:hAnsi="Times New Roman" w:cs="Times New Roman"/>
          <w:sz w:val="12"/>
          <w:szCs w:val="12"/>
        </w:rPr>
        <w:t>).</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Автоматическая система охранно-пожарной сигнализации, поставляется совместно с КТП заводом-изготовителем с предоставлением соответствующих сертификатов на установленное оборудование.</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 xml:space="preserve">В КТП предусмотрена установка прибора приемно-контрольного (ППКОП) охранно-пожарной сигнализации. ППКОП устанавливается в обогреваемом шкафу, в шлейфы включены </w:t>
      </w:r>
      <w:proofErr w:type="spellStart"/>
      <w:r w:rsidRPr="00996B7A">
        <w:rPr>
          <w:rFonts w:ascii="Times New Roman" w:eastAsia="Calibri" w:hAnsi="Times New Roman" w:cs="Times New Roman"/>
          <w:sz w:val="12"/>
          <w:szCs w:val="12"/>
        </w:rPr>
        <w:t>извещатели</w:t>
      </w:r>
      <w:proofErr w:type="spellEnd"/>
      <w:r w:rsidRPr="00996B7A">
        <w:rPr>
          <w:rFonts w:ascii="Times New Roman" w:eastAsia="Calibri" w:hAnsi="Times New Roman" w:cs="Times New Roman"/>
          <w:sz w:val="12"/>
          <w:szCs w:val="12"/>
        </w:rPr>
        <w:t xml:space="preserve"> охранные, автоматические пожарные </w:t>
      </w:r>
      <w:proofErr w:type="spellStart"/>
      <w:r w:rsidRPr="00996B7A">
        <w:rPr>
          <w:rFonts w:ascii="Times New Roman" w:eastAsia="Calibri" w:hAnsi="Times New Roman" w:cs="Times New Roman"/>
          <w:sz w:val="12"/>
          <w:szCs w:val="12"/>
        </w:rPr>
        <w:t>извещатели</w:t>
      </w:r>
      <w:proofErr w:type="spellEnd"/>
      <w:r w:rsidRPr="00996B7A">
        <w:rPr>
          <w:rFonts w:ascii="Times New Roman" w:eastAsia="Calibri" w:hAnsi="Times New Roman" w:cs="Times New Roman"/>
          <w:sz w:val="12"/>
          <w:szCs w:val="12"/>
        </w:rPr>
        <w:t xml:space="preserve">, </w:t>
      </w:r>
      <w:proofErr w:type="spellStart"/>
      <w:r w:rsidRPr="00996B7A">
        <w:rPr>
          <w:rFonts w:ascii="Times New Roman" w:eastAsia="Calibri" w:hAnsi="Times New Roman" w:cs="Times New Roman"/>
          <w:sz w:val="12"/>
          <w:szCs w:val="12"/>
        </w:rPr>
        <w:t>извещатель</w:t>
      </w:r>
      <w:proofErr w:type="spellEnd"/>
      <w:r w:rsidRPr="00996B7A">
        <w:rPr>
          <w:rFonts w:ascii="Times New Roman" w:eastAsia="Calibri" w:hAnsi="Times New Roman" w:cs="Times New Roman"/>
          <w:sz w:val="12"/>
          <w:szCs w:val="12"/>
        </w:rPr>
        <w:t xml:space="preserve"> пожарный ручной. Оборудование имеет исполнение, соответствующее классу взрывоопасной зоны.</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 xml:space="preserve">В отсеках КТП применяются автоматические дымовые и ручные пожарные </w:t>
      </w:r>
      <w:proofErr w:type="spellStart"/>
      <w:r w:rsidRPr="00996B7A">
        <w:rPr>
          <w:rFonts w:ascii="Times New Roman" w:eastAsia="Calibri" w:hAnsi="Times New Roman" w:cs="Times New Roman"/>
          <w:sz w:val="12"/>
          <w:szCs w:val="12"/>
        </w:rPr>
        <w:t>извещатели</w:t>
      </w:r>
      <w:proofErr w:type="spellEnd"/>
      <w:r w:rsidRPr="00996B7A">
        <w:rPr>
          <w:rFonts w:ascii="Times New Roman" w:eastAsia="Calibri" w:hAnsi="Times New Roman" w:cs="Times New Roman"/>
          <w:sz w:val="12"/>
          <w:szCs w:val="12"/>
        </w:rPr>
        <w:t xml:space="preserve">. Количество </w:t>
      </w:r>
      <w:proofErr w:type="spellStart"/>
      <w:r w:rsidRPr="00996B7A">
        <w:rPr>
          <w:rFonts w:ascii="Times New Roman" w:eastAsia="Calibri" w:hAnsi="Times New Roman" w:cs="Times New Roman"/>
          <w:sz w:val="12"/>
          <w:szCs w:val="12"/>
        </w:rPr>
        <w:t>извещателей</w:t>
      </w:r>
      <w:proofErr w:type="spellEnd"/>
      <w:r w:rsidRPr="00996B7A">
        <w:rPr>
          <w:rFonts w:ascii="Times New Roman" w:eastAsia="Calibri" w:hAnsi="Times New Roman" w:cs="Times New Roman"/>
          <w:sz w:val="12"/>
          <w:szCs w:val="12"/>
        </w:rPr>
        <w:t xml:space="preserve"> устанавливается в соответствии требований п. 14.2, п. 14.3 СП 5.13130.2009 в каждом отсеке.</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Согласно 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 xml:space="preserve">Ближайшим подразделением пожарной охраны к проектируемым объектам является ПСЧ-109 ПСО-40, которая дислоцируется </w:t>
      </w:r>
      <w:proofErr w:type="gramStart"/>
      <w:r w:rsidRPr="00996B7A">
        <w:rPr>
          <w:rFonts w:ascii="Times New Roman" w:eastAsia="Calibri" w:hAnsi="Times New Roman" w:cs="Times New Roman"/>
          <w:sz w:val="12"/>
          <w:szCs w:val="12"/>
        </w:rPr>
        <w:t>в</w:t>
      </w:r>
      <w:proofErr w:type="gramEnd"/>
      <w:r w:rsidRPr="00996B7A">
        <w:rPr>
          <w:rFonts w:ascii="Times New Roman" w:eastAsia="Calibri" w:hAnsi="Times New Roman" w:cs="Times New Roman"/>
          <w:sz w:val="12"/>
          <w:szCs w:val="12"/>
        </w:rPr>
        <w:t xml:space="preserve"> </w:t>
      </w:r>
      <w:proofErr w:type="gramStart"/>
      <w:r w:rsidRPr="00996B7A">
        <w:rPr>
          <w:rFonts w:ascii="Times New Roman" w:eastAsia="Calibri" w:hAnsi="Times New Roman" w:cs="Times New Roman"/>
          <w:sz w:val="12"/>
          <w:szCs w:val="12"/>
        </w:rPr>
        <w:t>с</w:t>
      </w:r>
      <w:proofErr w:type="gramEnd"/>
      <w:r w:rsidRPr="00996B7A">
        <w:rPr>
          <w:rFonts w:ascii="Times New Roman" w:eastAsia="Calibri" w:hAnsi="Times New Roman" w:cs="Times New Roman"/>
          <w:sz w:val="12"/>
          <w:szCs w:val="12"/>
        </w:rPr>
        <w:t>. Сергиевск Самарской области, на расстоянии 22 км от площадок скважин. Время прибытия на объект, в случае возникновения пожара, составляет 33 минуты, при скорости движения пожарного автомобиля 40 км/ч.</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lastRenderedPageBreak/>
        <w:t>Ближайшим ведомственным подразделением пожарной охраны к проектируемым объектам является ПЧ-175 ООО «РН–Пожарная безопасность», которая дислоцируется в п. Суходол Самарской области, на расстоянии 32 км от площадок скважин. Время прибытия на объект, в случае возникновения пожара, составляет 48 минут, при скорости движения пожарного автомобиля 40 км/ч.</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На вооружении ПЧ-175 имеется автоцистерна АЦ-5,0-40 (Урал-5557), АЦ-5,0-40 (КАМАЗ-43114) в боевом расчете; автоцистерна АЦ-2,5-40 (ЗИЛ-4334), автомобиль рукавный АР-2 (КАМАЗ-43114), автомобиль пенного тушения АПТ-8,0-40 (КАМАЗ- 43118), пожарная насосная станция ПНС-110 (КАМАЗ-43114) – в резерве.</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Перечень мероприятий по гражданской обороне</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Сведения об отнесении проектируемого объекта к категории по гражданской обороне</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В соответствии с Постановлением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996B7A">
        <w:rPr>
          <w:rFonts w:ascii="Times New Roman" w:eastAsia="Calibri" w:hAnsi="Times New Roman" w:cs="Times New Roman"/>
          <w:sz w:val="12"/>
          <w:szCs w:val="12"/>
        </w:rPr>
        <w:t>Самаранефтегаз</w:t>
      </w:r>
      <w:proofErr w:type="spellEnd"/>
      <w:r w:rsidRPr="00996B7A">
        <w:rPr>
          <w:rFonts w:ascii="Times New Roman" w:eastAsia="Calibri" w:hAnsi="Times New Roman" w:cs="Times New Roman"/>
          <w:sz w:val="12"/>
          <w:szCs w:val="12"/>
        </w:rPr>
        <w:t>» отнесенного к I категории по гражданской обороне.</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Территория Сергиевского района Самарской области, на которой располагаются проектируемые сооружения, не отнесена к группе по ГО.</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Общее руководство гражданской обороной в АО «</w:t>
      </w:r>
      <w:proofErr w:type="spellStart"/>
      <w:r w:rsidRPr="00996B7A">
        <w:rPr>
          <w:rFonts w:ascii="Times New Roman" w:eastAsia="Calibri" w:hAnsi="Times New Roman" w:cs="Times New Roman"/>
          <w:sz w:val="12"/>
          <w:szCs w:val="12"/>
        </w:rPr>
        <w:t>Самаранефтегаз</w:t>
      </w:r>
      <w:proofErr w:type="spellEnd"/>
      <w:r w:rsidRPr="00996B7A">
        <w:rPr>
          <w:rFonts w:ascii="Times New Roman" w:eastAsia="Calibri" w:hAnsi="Times New Roman" w:cs="Times New Roman"/>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ведомственная сеть связи;</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производственно-технологическая связь;</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телефонная и сотовая связь;</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радиорелейная связь;</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базовые и носимые радиостанции;</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посыльные пешим порядком и на автомобилях.</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gramStart"/>
      <w:r w:rsidRPr="00996B7A">
        <w:rPr>
          <w:rFonts w:ascii="Times New Roman" w:eastAsia="Calibri"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996B7A">
        <w:rPr>
          <w:rFonts w:ascii="Times New Roman" w:eastAsia="Calibri" w:hAnsi="Times New Roman" w:cs="Times New Roman"/>
          <w:sz w:val="12"/>
          <w:szCs w:val="12"/>
        </w:rPr>
        <w:t>Самаранефтегаз</w:t>
      </w:r>
      <w:proofErr w:type="spellEnd"/>
      <w:r w:rsidRPr="00996B7A">
        <w:rPr>
          <w:rFonts w:ascii="Times New Roman" w:eastAsia="Calibri" w:hAnsi="Times New Roman" w:cs="Times New Roman"/>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996B7A">
        <w:rPr>
          <w:rFonts w:ascii="Times New Roman" w:eastAsia="Calibri" w:hAnsi="Times New Roman" w:cs="Times New Roman"/>
          <w:sz w:val="12"/>
          <w:szCs w:val="12"/>
        </w:rPr>
        <w:t xml:space="preserve"> оповещения Самарской области и районную систему оповещения </w:t>
      </w:r>
      <w:proofErr w:type="spellStart"/>
      <w:r w:rsidRPr="00996B7A">
        <w:rPr>
          <w:rFonts w:ascii="Times New Roman" w:eastAsia="Calibri" w:hAnsi="Times New Roman" w:cs="Times New Roman"/>
          <w:sz w:val="12"/>
          <w:szCs w:val="12"/>
        </w:rPr>
        <w:t>Исаклинского</w:t>
      </w:r>
      <w:proofErr w:type="spellEnd"/>
      <w:r w:rsidRPr="00996B7A">
        <w:rPr>
          <w:rFonts w:ascii="Times New Roman" w:eastAsia="Calibri" w:hAnsi="Times New Roman" w:cs="Times New Roman"/>
          <w:sz w:val="12"/>
          <w:szCs w:val="12"/>
        </w:rPr>
        <w:t xml:space="preserve"> и Сергиевского районов.</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996B7A">
        <w:rPr>
          <w:rFonts w:ascii="Times New Roman" w:eastAsia="Calibri" w:hAnsi="Times New Roman" w:cs="Times New Roman"/>
          <w:sz w:val="12"/>
          <w:szCs w:val="12"/>
        </w:rPr>
        <w:t>электросирен</w:t>
      </w:r>
      <w:proofErr w:type="spellEnd"/>
      <w:r w:rsidRPr="00996B7A">
        <w:rPr>
          <w:rFonts w:ascii="Times New Roman" w:eastAsia="Calibri" w:hAnsi="Times New Roman" w:cs="Times New Roman"/>
          <w:sz w:val="12"/>
          <w:szCs w:val="12"/>
        </w:rPr>
        <w:t xml:space="preserve">,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муниципальных районов </w:t>
      </w:r>
      <w:proofErr w:type="spellStart"/>
      <w:r w:rsidRPr="00996B7A">
        <w:rPr>
          <w:rFonts w:ascii="Times New Roman" w:eastAsia="Calibri" w:hAnsi="Times New Roman" w:cs="Times New Roman"/>
          <w:sz w:val="12"/>
          <w:szCs w:val="12"/>
        </w:rPr>
        <w:t>Исаклинский</w:t>
      </w:r>
      <w:proofErr w:type="spellEnd"/>
      <w:r w:rsidRPr="00996B7A">
        <w:rPr>
          <w:rFonts w:ascii="Times New Roman" w:eastAsia="Calibri" w:hAnsi="Times New Roman" w:cs="Times New Roman"/>
          <w:sz w:val="12"/>
          <w:szCs w:val="12"/>
        </w:rPr>
        <w:t xml:space="preserve"> и Сергиевский, также начинает транслировать сигналы гражданской обороны.</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В ЦИТС АО «</w:t>
      </w:r>
      <w:proofErr w:type="spellStart"/>
      <w:r w:rsidRPr="00996B7A">
        <w:rPr>
          <w:rFonts w:ascii="Times New Roman" w:eastAsia="Calibri" w:hAnsi="Times New Roman" w:cs="Times New Roman"/>
          <w:sz w:val="12"/>
          <w:szCs w:val="12"/>
        </w:rPr>
        <w:t>Самаранефтегаз</w:t>
      </w:r>
      <w:proofErr w:type="spellEnd"/>
      <w:r w:rsidRPr="00996B7A">
        <w:rPr>
          <w:rFonts w:ascii="Times New Roman" w:eastAsia="Calibri"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996B7A">
        <w:rPr>
          <w:rFonts w:ascii="Times New Roman" w:eastAsia="Calibri" w:hAnsi="Times New Roman" w:cs="Times New Roman"/>
          <w:sz w:val="12"/>
          <w:szCs w:val="12"/>
        </w:rPr>
        <w:t>г.о</w:t>
      </w:r>
      <w:proofErr w:type="spellEnd"/>
      <w:r w:rsidRPr="00996B7A">
        <w:rPr>
          <w:rFonts w:ascii="Times New Roman" w:eastAsia="Calibri" w:hAnsi="Times New Roman" w:cs="Times New Roman"/>
          <w:sz w:val="12"/>
          <w:szCs w:val="12"/>
        </w:rPr>
        <w:t xml:space="preserve">. Самара, оперативного дежурного ЦУКС (ГУ МЧС России по Самарской области), дежурного ЕДДС муниципальных районов </w:t>
      </w:r>
      <w:proofErr w:type="spellStart"/>
      <w:r w:rsidRPr="00996B7A">
        <w:rPr>
          <w:rFonts w:ascii="Times New Roman" w:eastAsia="Calibri" w:hAnsi="Times New Roman" w:cs="Times New Roman"/>
          <w:sz w:val="12"/>
          <w:szCs w:val="12"/>
        </w:rPr>
        <w:t>Исаклинский</w:t>
      </w:r>
      <w:proofErr w:type="spellEnd"/>
      <w:r w:rsidRPr="00996B7A">
        <w:rPr>
          <w:rFonts w:ascii="Times New Roman" w:eastAsia="Calibri" w:hAnsi="Times New Roman" w:cs="Times New Roman"/>
          <w:sz w:val="12"/>
          <w:szCs w:val="12"/>
        </w:rPr>
        <w:t xml:space="preserve"> и Сергиевский по средствам телефонной связи, электронным сообщением по компьютерной сети.</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Доведение сигналов ГО (распоряжений) и информации в АО «</w:t>
      </w:r>
      <w:proofErr w:type="spellStart"/>
      <w:r w:rsidRPr="00996B7A">
        <w:rPr>
          <w:rFonts w:ascii="Times New Roman" w:eastAsia="Calibri" w:hAnsi="Times New Roman" w:cs="Times New Roman"/>
          <w:sz w:val="12"/>
          <w:szCs w:val="12"/>
        </w:rPr>
        <w:t>Самаранефтегаз</w:t>
      </w:r>
      <w:proofErr w:type="spellEnd"/>
      <w:r w:rsidRPr="00996B7A">
        <w:rPr>
          <w:rFonts w:ascii="Times New Roman" w:eastAsia="Calibri" w:hAnsi="Times New Roman" w:cs="Times New Roman"/>
          <w:sz w:val="12"/>
          <w:szCs w:val="12"/>
        </w:rPr>
        <w:t>»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 xml:space="preserve">Оповещение обслуживающего персонала находящегося в </w:t>
      </w:r>
      <w:proofErr w:type="spellStart"/>
      <w:r w:rsidRPr="00996B7A">
        <w:rPr>
          <w:rFonts w:ascii="Times New Roman" w:eastAsia="Calibri" w:hAnsi="Times New Roman" w:cs="Times New Roman"/>
          <w:sz w:val="12"/>
          <w:szCs w:val="12"/>
        </w:rPr>
        <w:t>админ.здании</w:t>
      </w:r>
      <w:proofErr w:type="spellEnd"/>
      <w:r w:rsidRPr="00996B7A">
        <w:rPr>
          <w:rFonts w:ascii="Times New Roman" w:eastAsia="Calibri" w:hAnsi="Times New Roman" w:cs="Times New Roman"/>
          <w:sz w:val="12"/>
          <w:szCs w:val="12"/>
        </w:rPr>
        <w:t xml:space="preserve"> </w:t>
      </w:r>
      <w:proofErr w:type="spellStart"/>
      <w:r w:rsidRPr="00996B7A">
        <w:rPr>
          <w:rFonts w:ascii="Times New Roman" w:eastAsia="Calibri" w:hAnsi="Times New Roman" w:cs="Times New Roman"/>
          <w:sz w:val="12"/>
          <w:szCs w:val="12"/>
        </w:rPr>
        <w:t>п</w:t>
      </w:r>
      <w:proofErr w:type="gramStart"/>
      <w:r w:rsidRPr="00996B7A">
        <w:rPr>
          <w:rFonts w:ascii="Times New Roman" w:eastAsia="Calibri" w:hAnsi="Times New Roman" w:cs="Times New Roman"/>
          <w:sz w:val="12"/>
          <w:szCs w:val="12"/>
        </w:rPr>
        <w:t>.С</w:t>
      </w:r>
      <w:proofErr w:type="gramEnd"/>
      <w:r w:rsidRPr="00996B7A">
        <w:rPr>
          <w:rFonts w:ascii="Times New Roman" w:eastAsia="Calibri" w:hAnsi="Times New Roman" w:cs="Times New Roman"/>
          <w:sz w:val="12"/>
          <w:szCs w:val="12"/>
        </w:rPr>
        <w:t>уходол</w:t>
      </w:r>
      <w:proofErr w:type="spellEnd"/>
      <w:r w:rsidRPr="00996B7A">
        <w:rPr>
          <w:rFonts w:ascii="Times New Roman" w:eastAsia="Calibri" w:hAnsi="Times New Roman" w:cs="Times New Roman"/>
          <w:sz w:val="12"/>
          <w:szCs w:val="12"/>
        </w:rPr>
        <w:t xml:space="preserve"> (место постоянного присутствия персонала) будет осуществляться дежурным оператором с использованием существующих средств связи.</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Оповещение персонала находящегося на территории месторождения осуществляется по средствам сотовой связи и радиосвязи. Обслуживающий персонал обеспечен портативной радиостанцией, c использованием которой он оповещается во время выездов на объект проектирования и сотовым телефоном. Работа радиостанции обеспечивается базовыми станциями существующей сети радиотелефонной связи АО «</w:t>
      </w:r>
      <w:proofErr w:type="spellStart"/>
      <w:r w:rsidRPr="00996B7A">
        <w:rPr>
          <w:rFonts w:ascii="Times New Roman" w:eastAsia="Calibri" w:hAnsi="Times New Roman" w:cs="Times New Roman"/>
          <w:sz w:val="12"/>
          <w:szCs w:val="12"/>
        </w:rPr>
        <w:t>Самаранефтегаз</w:t>
      </w:r>
      <w:proofErr w:type="spellEnd"/>
      <w:r w:rsidRPr="00996B7A">
        <w:rPr>
          <w:rFonts w:ascii="Times New Roman" w:eastAsia="Calibri" w:hAnsi="Times New Roman" w:cs="Times New Roman"/>
          <w:sz w:val="12"/>
          <w:szCs w:val="12"/>
        </w:rPr>
        <w:t xml:space="preserve">» стандарта </w:t>
      </w:r>
      <w:proofErr w:type="spellStart"/>
      <w:r w:rsidRPr="00996B7A">
        <w:rPr>
          <w:rFonts w:ascii="Times New Roman" w:eastAsia="Calibri" w:hAnsi="Times New Roman" w:cs="Times New Roman"/>
          <w:sz w:val="12"/>
          <w:szCs w:val="12"/>
        </w:rPr>
        <w:t>Smartrunk</w:t>
      </w:r>
      <w:proofErr w:type="spellEnd"/>
      <w:r w:rsidRPr="00996B7A">
        <w:rPr>
          <w:rFonts w:ascii="Times New Roman" w:eastAsia="Calibri" w:hAnsi="Times New Roman" w:cs="Times New Roman"/>
          <w:sz w:val="12"/>
          <w:szCs w:val="12"/>
        </w:rPr>
        <w:t>-II в диапазоне 400 – 430 МГц. Организация сотовой связи осуществляется через существующую сеть оператора GSM/GPRS-связи ПАО «Мегафон».</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При получении сигнала ГО (распоряжения) и информации начальник смены ЦИТС информируем генерального директора АО «</w:t>
      </w:r>
      <w:proofErr w:type="spellStart"/>
      <w:r w:rsidRPr="00996B7A">
        <w:rPr>
          <w:rFonts w:ascii="Times New Roman" w:eastAsia="Calibri" w:hAnsi="Times New Roman" w:cs="Times New Roman"/>
          <w:sz w:val="12"/>
          <w:szCs w:val="12"/>
        </w:rPr>
        <w:t>Самаранефтегаз</w:t>
      </w:r>
      <w:proofErr w:type="spellEnd"/>
      <w:r w:rsidRPr="00996B7A">
        <w:rPr>
          <w:rFonts w:ascii="Times New Roman" w:eastAsia="Calibri" w:hAnsi="Times New Roman" w:cs="Times New Roman"/>
          <w:sz w:val="12"/>
          <w:szCs w:val="12"/>
        </w:rPr>
        <w:t>» и по его распоряжению осуществляется оповещение персонала рабочей смены производственных объектов. 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доведение информации и сигналов ГО по спискам оповещения №№ 1, 2, 3, 4, 5, 6, 7, 8;</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дежурного диспетчера ЦЛАП-АСФ, дежурного диспетчер</w:t>
      </w:r>
      <w:proofErr w:type="gramStart"/>
      <w:r w:rsidRPr="00996B7A">
        <w:rPr>
          <w:rFonts w:ascii="Times New Roman" w:eastAsia="Calibri" w:hAnsi="Times New Roman" w:cs="Times New Roman"/>
          <w:sz w:val="12"/>
          <w:szCs w:val="12"/>
        </w:rPr>
        <w:t>а ООО</w:t>
      </w:r>
      <w:proofErr w:type="gramEnd"/>
      <w:r w:rsidRPr="00996B7A">
        <w:rPr>
          <w:rFonts w:ascii="Times New Roman" w:eastAsia="Calibri" w:hAnsi="Times New Roman" w:cs="Times New Roman"/>
          <w:sz w:val="12"/>
          <w:szCs w:val="12"/>
        </w:rPr>
        <w:t xml:space="preserve"> «РН-Охрана-Самара», доведение информации и сигналов ГО до дежурного диспетчера ООО «РН-Пожарная безопасность»;</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 xml:space="preserve">доведение информации и сигналов ГО до директора СЦУКС, оперативного дежурного СЦУКС, дежурной части ГУ МВД России, дежурного по администрации Октябрьского р-на </w:t>
      </w:r>
      <w:proofErr w:type="spellStart"/>
      <w:r w:rsidRPr="00996B7A">
        <w:rPr>
          <w:rFonts w:ascii="Times New Roman" w:eastAsia="Calibri" w:hAnsi="Times New Roman" w:cs="Times New Roman"/>
          <w:sz w:val="12"/>
          <w:szCs w:val="12"/>
        </w:rPr>
        <w:t>г.</w:t>
      </w:r>
      <w:proofErr w:type="gramStart"/>
      <w:r w:rsidRPr="00996B7A">
        <w:rPr>
          <w:rFonts w:ascii="Times New Roman" w:eastAsia="Calibri" w:hAnsi="Times New Roman" w:cs="Times New Roman"/>
          <w:sz w:val="12"/>
          <w:szCs w:val="12"/>
        </w:rPr>
        <w:t>о</w:t>
      </w:r>
      <w:proofErr w:type="spellEnd"/>
      <w:proofErr w:type="gramEnd"/>
      <w:r w:rsidRPr="00996B7A">
        <w:rPr>
          <w:rFonts w:ascii="Times New Roman" w:eastAsia="Calibri" w:hAnsi="Times New Roman" w:cs="Times New Roman"/>
          <w:sz w:val="12"/>
          <w:szCs w:val="12"/>
        </w:rPr>
        <w:t xml:space="preserve">. </w:t>
      </w:r>
      <w:proofErr w:type="gramStart"/>
      <w:r w:rsidRPr="00996B7A">
        <w:rPr>
          <w:rFonts w:ascii="Times New Roman" w:eastAsia="Calibri" w:hAnsi="Times New Roman" w:cs="Times New Roman"/>
          <w:sz w:val="12"/>
          <w:szCs w:val="12"/>
        </w:rPr>
        <w:t>Самара</w:t>
      </w:r>
      <w:proofErr w:type="gramEnd"/>
      <w:r w:rsidRPr="00996B7A">
        <w:rPr>
          <w:rFonts w:ascii="Times New Roman" w:eastAsia="Calibri" w:hAnsi="Times New Roman" w:cs="Times New Roman"/>
          <w:sz w:val="12"/>
          <w:szCs w:val="12"/>
        </w:rPr>
        <w:t xml:space="preserve">, оперативного дежурного ЦУКС (по Самарской области), дежурного ЕДДС муниципальных районов </w:t>
      </w:r>
      <w:proofErr w:type="spellStart"/>
      <w:r w:rsidRPr="00996B7A">
        <w:rPr>
          <w:rFonts w:ascii="Times New Roman" w:eastAsia="Calibri" w:hAnsi="Times New Roman" w:cs="Times New Roman"/>
          <w:sz w:val="12"/>
          <w:szCs w:val="12"/>
        </w:rPr>
        <w:t>Исаклинский</w:t>
      </w:r>
      <w:proofErr w:type="spellEnd"/>
      <w:r w:rsidRPr="00996B7A">
        <w:rPr>
          <w:rFonts w:ascii="Times New Roman" w:eastAsia="Calibri" w:hAnsi="Times New Roman" w:cs="Times New Roman"/>
          <w:sz w:val="12"/>
          <w:szCs w:val="12"/>
        </w:rPr>
        <w:t xml:space="preserve"> и Сергиевский;</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доведение информации и сигналов ГО диспетчером РИТС СГМ, до диспетчеров ЦДНГ-1, ЦЭРТ-1;</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доведение информации и сигналов ГО диспетчерами ЦДНГ-1, ЦЭРТ-1 до дежурного оператора;</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доведение информации и сигналов ГО дежурным оператором до обслуживающего персонала находящегося на территории проектируемого объекта по средствам радиосвязи и сотовой связи.</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В АО «</w:t>
      </w:r>
      <w:proofErr w:type="spellStart"/>
      <w:r w:rsidRPr="00996B7A">
        <w:rPr>
          <w:rFonts w:ascii="Times New Roman" w:eastAsia="Calibri" w:hAnsi="Times New Roman" w:cs="Times New Roman"/>
          <w:sz w:val="12"/>
          <w:szCs w:val="12"/>
        </w:rPr>
        <w:t>Самаранефтегаз</w:t>
      </w:r>
      <w:proofErr w:type="spellEnd"/>
      <w:r w:rsidRPr="00996B7A">
        <w:rPr>
          <w:rFonts w:ascii="Times New Roman" w:eastAsia="Calibri"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дежурного оператора.</w:t>
      </w:r>
    </w:p>
    <w:p w:rsidR="00883DA1"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996B7A">
        <w:rPr>
          <w:rFonts w:ascii="Times New Roman" w:eastAsia="Calibri" w:hAnsi="Times New Roman" w:cs="Times New Roman"/>
          <w:sz w:val="12"/>
          <w:szCs w:val="12"/>
        </w:rPr>
        <w:t>Мининформтехнологий</w:t>
      </w:r>
      <w:proofErr w:type="spellEnd"/>
      <w:r w:rsidRPr="00996B7A">
        <w:rPr>
          <w:rFonts w:ascii="Times New Roman" w:eastAsia="Calibri" w:hAnsi="Times New Roman" w:cs="Times New Roman"/>
          <w:sz w:val="12"/>
          <w:szCs w:val="12"/>
        </w:rPr>
        <w:t xml:space="preserve"> РФ и Минкультуры РФ от 25.07.2006 № 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 2.9.1.</w:t>
      </w:r>
    </w:p>
    <w:p w:rsidR="00883DA1" w:rsidRDefault="00883DA1" w:rsidP="00883DA1">
      <w:pPr>
        <w:tabs>
          <w:tab w:val="left" w:pos="284"/>
        </w:tabs>
        <w:spacing w:after="0" w:line="240" w:lineRule="auto"/>
        <w:ind w:firstLine="284"/>
        <w:jc w:val="both"/>
        <w:rPr>
          <w:rFonts w:ascii="Times New Roman" w:eastAsia="Calibri" w:hAnsi="Times New Roman" w:cs="Times New Roman"/>
          <w:sz w:val="12"/>
          <w:szCs w:val="12"/>
        </w:rPr>
      </w:pPr>
    </w:p>
    <w:p w:rsidR="00883DA1" w:rsidRDefault="00883DA1" w:rsidP="00883DA1">
      <w:pPr>
        <w:tabs>
          <w:tab w:val="left" w:pos="284"/>
        </w:tabs>
        <w:spacing w:after="0" w:line="240" w:lineRule="auto"/>
        <w:jc w:val="center"/>
        <w:rPr>
          <w:rFonts w:ascii="Times New Roman" w:eastAsia="Calibri" w:hAnsi="Times New Roman" w:cs="Times New Roman"/>
          <w:sz w:val="12"/>
          <w:szCs w:val="12"/>
        </w:rPr>
      </w:pPr>
      <w:r>
        <w:rPr>
          <w:noProof/>
          <w:lang w:eastAsia="ru-RU"/>
        </w:rPr>
        <w:lastRenderedPageBreak/>
        <w:drawing>
          <wp:inline distT="0" distB="0" distL="0" distR="0" wp14:anchorId="40943B2F" wp14:editId="11AF4D66">
            <wp:extent cx="4301656" cy="290222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500" t="16250" r="6333" b="7706"/>
                    <a:stretch/>
                  </pic:blipFill>
                  <pic:spPr bwMode="auto">
                    <a:xfrm>
                      <a:off x="0" y="0"/>
                      <a:ext cx="4301632" cy="2902210"/>
                    </a:xfrm>
                    <a:prstGeom prst="rect">
                      <a:avLst/>
                    </a:prstGeom>
                    <a:ln>
                      <a:noFill/>
                    </a:ln>
                    <a:extLst>
                      <a:ext uri="{53640926-AAD7-44D8-BBD7-CCE9431645EC}">
                        <a14:shadowObscured xmlns:a14="http://schemas.microsoft.com/office/drawing/2010/main"/>
                      </a:ext>
                    </a:extLst>
                  </pic:spPr>
                </pic:pic>
              </a:graphicData>
            </a:graphic>
          </wp:inline>
        </w:drawing>
      </w:r>
    </w:p>
    <w:p w:rsidR="00883DA1" w:rsidRDefault="00883DA1" w:rsidP="00883DA1">
      <w:pPr>
        <w:tabs>
          <w:tab w:val="left" w:pos="284"/>
        </w:tabs>
        <w:spacing w:after="0" w:line="240" w:lineRule="auto"/>
        <w:rPr>
          <w:rFonts w:ascii="Times New Roman" w:eastAsia="Calibri" w:hAnsi="Times New Roman" w:cs="Times New Roman"/>
          <w:sz w:val="12"/>
          <w:szCs w:val="12"/>
        </w:rPr>
      </w:pPr>
    </w:p>
    <w:p w:rsidR="00883DA1" w:rsidRDefault="00725A3C" w:rsidP="00883DA1">
      <w:pPr>
        <w:tabs>
          <w:tab w:val="left" w:pos="284"/>
        </w:tabs>
        <w:spacing w:after="0" w:line="240" w:lineRule="auto"/>
        <w:rPr>
          <w:rFonts w:ascii="Times New Roman" w:eastAsia="Calibri" w:hAnsi="Times New Roman" w:cs="Times New Roman"/>
          <w:sz w:val="12"/>
          <w:szCs w:val="12"/>
        </w:rPr>
      </w:pPr>
      <w:r>
        <w:rPr>
          <w:noProof/>
        </w:rPr>
        <w:pict>
          <v:shapetype id="_x0000_t32" coordsize="21600,21600" o:spt="32" o:oned="t" path="m,l21600,21600e" filled="f">
            <v:path arrowok="t" fillok="f" o:connecttype="none"/>
            <o:lock v:ext="edit" shapetype="t"/>
          </v:shapetype>
          <v:shape id="AutoShape 70" o:spid="_x0000_s1026" type="#_x0000_t32" style="position:absolute;margin-left:113.6pt;margin-top:383.8pt;width:49.2pt;height:.0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zQQQIAAGwEAAAOAAAAZHJzL2Uyb0RvYy54bWysVMGO2yAQvVfqPyDuie2sk81acVYrO2kP&#10;23al3X4AAWyjYkBA4kRV/70D8Wab9lJV9QEPZubNm+GNV/fHXqIDt05oVeJsmmLEFdVMqLbEX1+2&#10;kyVGzhPFiNSKl/jEHb5fv3+3GkzBZ7rTknGLAES5YjAl7rw3RZI42vGeuKk2XMFho21PPGxtmzBL&#10;BkDvZTJL00UyaMuM1ZQ7B1/r8yFeR/ym4dR/aRrHPZIlBm4+rjauu7Am6xUpWktMJ+hIg/wDi54I&#10;BUkvUDXxBO2t+AOqF9Rqpxs/pbpPdNMIymMNUE2W/lbNc0cMj7VAc5y5tMn9P1j6+fBkkWAlzpcZ&#10;Ror0cEkPe69jbnQbOzQYV4BjpZ5sqJEe1bN51PSbQ0pXHVEtj94vJwPBWehpchUSNs5Ant3wSTPw&#10;IZAgtuvY2B41UpiPITCAQ0vQMd7P6XI//OgRhY+LWb7M4RYpHC1u5jERKQJGiDTW+Q9c9ygYJXbe&#10;EtF2vtJKgQy0PeOTw6PzgeFbQAhWeiukjGqQCg0lns3zNI2MnJaChdPg52y7q6RFBwKC2m5TeEYa&#10;V25W7xWLaB0nbDPanggJNvKxUd4KaJ3kOKTrOcNIcpihYJ35SRUyQvHAeLTOmvp+l95tlptlPsln&#10;i80kT+t68rCt8slim93O65u6qursRyCf5UUnGOMq8H/Vd5b/nX7GSTsr86LwS6eSa/TYUiD7+o6k&#10;ow7C1YeBdMVOs9OTDdWFHUg6Oo/jF2bm1330evtJrH8CAAD//wMAUEsDBBQABgAIAAAAIQDqI2af&#10;4QAAAAsBAAAPAAAAZHJzL2Rvd25yZXYueG1sTI9NS8QwEIbvgv8hjODNTe1qs9Smiywu6KGIVVi9&#10;ZZvYlm0mJcl267939KK3+Xh455liPduBTcaH3qGE60UCzGDjdI+thLfX7dUKWIgKtRocGglfJsC6&#10;PD8rVK7dCV/MVMeWUQiGXEnoYhxzzkPTGavCwo0GaffpvFWRWt9y7dWJwu3A0yTJuFU90oVOjWbT&#10;meZQH62EZ+Ef8GN72FU3y2razNX7Ux0fpby8mO/vgEUzxz8YfvRJHUpy2rsj6sAGCWkqUkIliExk&#10;wIhYprdU7H8nAnhZ8P8/lN8AAAD//wMAUEsBAi0AFAAGAAgAAAAhALaDOJL+AAAA4QEAABMAAAAA&#10;AAAAAAAAAAAAAAAAAFtDb250ZW50X1R5cGVzXS54bWxQSwECLQAUAAYACAAAACEAOP0h/9YAAACU&#10;AQAACwAAAAAAAAAAAAAAAAAvAQAAX3JlbHMvLnJlbHNQSwECLQAUAAYACAAAACEAy8Yc0EECAABs&#10;BAAADgAAAAAAAAAAAAAAAAAuAgAAZHJzL2Uyb0RvYy54bWxQSwECLQAUAAYACAAAACEA6iNmn+EA&#10;AAALAQAADwAAAAAAAAAAAAAAAACbBAAAZHJzL2Rvd25yZXYueG1sUEsFBgAAAAAEAAQA8wAAAKkF&#10;AAAAAA==&#10;" strokecolor="red" strokeweight="2pt">
            <v:stroke endarrow="block"/>
          </v:shape>
        </w:pict>
      </w:r>
      <w:r w:rsidR="00883DA1">
        <w:rPr>
          <w:rFonts w:ascii="Times New Roman" w:eastAsia="Calibri" w:hAnsi="Times New Roman" w:cs="Times New Roman"/>
          <w:noProof/>
          <w:sz w:val="12"/>
          <w:szCs w:val="12"/>
          <w:lang w:eastAsia="ru-RU"/>
        </w:rPr>
        <w:drawing>
          <wp:inline distT="0" distB="0" distL="0" distR="0" wp14:anchorId="0D38F4EF" wp14:editId="5D19351C">
            <wp:extent cx="429370" cy="9723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0184" cy="97415"/>
                    </a:xfrm>
                    <a:prstGeom prst="rect">
                      <a:avLst/>
                    </a:prstGeom>
                    <a:noFill/>
                  </pic:spPr>
                </pic:pic>
              </a:graphicData>
            </a:graphic>
          </wp:inline>
        </w:drawing>
      </w:r>
      <w:r w:rsidR="00883DA1" w:rsidRPr="00996B7A">
        <w:t xml:space="preserve"> </w:t>
      </w:r>
      <w:r w:rsidR="00883DA1">
        <w:t xml:space="preserve">  </w:t>
      </w:r>
      <w:r w:rsidR="00883DA1" w:rsidRPr="00996B7A">
        <w:rPr>
          <w:rFonts w:ascii="Times New Roman" w:eastAsia="Calibri" w:hAnsi="Times New Roman" w:cs="Times New Roman"/>
          <w:sz w:val="12"/>
          <w:szCs w:val="12"/>
        </w:rPr>
        <w:t>Порядок получения сигнала ГО</w:t>
      </w:r>
    </w:p>
    <w:p w:rsidR="00883DA1" w:rsidRDefault="00725A3C" w:rsidP="00883DA1">
      <w:pPr>
        <w:tabs>
          <w:tab w:val="left" w:pos="284"/>
        </w:tabs>
        <w:spacing w:after="0" w:line="240" w:lineRule="auto"/>
        <w:rPr>
          <w:rFonts w:ascii="Times New Roman" w:eastAsia="Calibri" w:hAnsi="Times New Roman" w:cs="Times New Roman"/>
          <w:sz w:val="12"/>
          <w:szCs w:val="12"/>
        </w:rPr>
      </w:pPr>
      <w:r>
        <w:rPr>
          <w:noProof/>
        </w:rPr>
        <w:pict>
          <v:shape id="_x0000_s1027" type="#_x0000_t32" style="position:absolute;margin-left:113.6pt;margin-top:383.8pt;width:49.2pt;height:.0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zQQQIAAGwEAAAOAAAAZHJzL2Uyb0RvYy54bWysVMGO2yAQvVfqPyDuie2sk81acVYrO2kP&#10;23al3X4AAWyjYkBA4kRV/70D8Wab9lJV9QEPZubNm+GNV/fHXqIDt05oVeJsmmLEFdVMqLbEX1+2&#10;kyVGzhPFiNSKl/jEHb5fv3+3GkzBZ7rTknGLAES5YjAl7rw3RZI42vGeuKk2XMFho21PPGxtmzBL&#10;BkDvZTJL00UyaMuM1ZQ7B1/r8yFeR/ym4dR/aRrHPZIlBm4+rjauu7Am6xUpWktMJ+hIg/wDi54I&#10;BUkvUDXxBO2t+AOqF9Rqpxs/pbpPdNMIymMNUE2W/lbNc0cMj7VAc5y5tMn9P1j6+fBkkWAlzpcZ&#10;Ror0cEkPe69jbnQbOzQYV4BjpZ5sqJEe1bN51PSbQ0pXHVEtj94vJwPBWehpchUSNs5Ant3wSTPw&#10;IZAgtuvY2B41UpiPITCAQ0vQMd7P6XI//OgRhY+LWb7M4RYpHC1u5jERKQJGiDTW+Q9c9ygYJXbe&#10;EtF2vtJKgQy0PeOTw6PzgeFbQAhWeiukjGqQCg0lns3zNI2MnJaChdPg52y7q6RFBwKC2m5TeEYa&#10;V25W7xWLaB0nbDPanggJNvKxUd4KaJ3kOKTrOcNIcpihYJ35SRUyQvHAeLTOmvp+l95tlptlPsln&#10;i80kT+t68rCt8slim93O65u6qursRyCf5UUnGOMq8H/Vd5b/nX7GSTsr86LwS6eSa/TYUiD7+o6k&#10;ow7C1YeBdMVOs9OTDdWFHUg6Oo/jF2bm1330evtJrH8CAAD//wMAUEsDBBQABgAIAAAAIQDqI2af&#10;4QAAAAsBAAAPAAAAZHJzL2Rvd25yZXYueG1sTI9NS8QwEIbvgv8hjODNTe1qs9Smiywu6KGIVVi9&#10;ZZvYlm0mJcl267939KK3+Xh455liPduBTcaH3qGE60UCzGDjdI+thLfX7dUKWIgKtRocGglfJsC6&#10;PD8rVK7dCV/MVMeWUQiGXEnoYhxzzkPTGavCwo0GaffpvFWRWt9y7dWJwu3A0yTJuFU90oVOjWbT&#10;meZQH62EZ+Ef8GN72FU3y2razNX7Ux0fpby8mO/vgEUzxz8YfvRJHUpy2rsj6sAGCWkqUkIliExk&#10;wIhYprdU7H8nAnhZ8P8/lN8AAAD//wMAUEsBAi0AFAAGAAgAAAAhALaDOJL+AAAA4QEAABMAAAAA&#10;AAAAAAAAAAAAAAAAAFtDb250ZW50X1R5cGVzXS54bWxQSwECLQAUAAYACAAAACEAOP0h/9YAAACU&#10;AQAACwAAAAAAAAAAAAAAAAAvAQAAX3JlbHMvLnJlbHNQSwECLQAUAAYACAAAACEAy8Yc0EECAABs&#10;BAAADgAAAAAAAAAAAAAAAAAuAgAAZHJzL2Uyb0RvYy54bWxQSwECLQAUAAYACAAAACEA6iNmn+EA&#10;AAALAQAADwAAAAAAAAAAAAAAAACbBAAAZHJzL2Rvd25yZXYueG1sUEsFBgAAAAAEAAQA8wAAAKkF&#10;AAAAAA==&#10;" strokecolor="red" strokeweight="2pt">
            <v:stroke endarrow="block"/>
          </v:shape>
        </w:pict>
      </w:r>
    </w:p>
    <w:p w:rsidR="00883DA1" w:rsidRDefault="00883DA1" w:rsidP="00883DA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2B176D88" wp14:editId="3CD1C5A3">
            <wp:extent cx="492981" cy="1178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125" cy="117621"/>
                    </a:xfrm>
                    <a:prstGeom prst="rect">
                      <a:avLst/>
                    </a:prstGeom>
                    <a:noFill/>
                  </pic:spPr>
                </pic:pic>
              </a:graphicData>
            </a:graphic>
          </wp:inline>
        </w:drawing>
      </w:r>
      <w:r w:rsidRPr="00996B7A">
        <w:t xml:space="preserve"> </w:t>
      </w:r>
      <w:r w:rsidRPr="00996B7A">
        <w:rPr>
          <w:rFonts w:ascii="Times New Roman" w:eastAsia="Calibri" w:hAnsi="Times New Roman" w:cs="Times New Roman"/>
          <w:sz w:val="12"/>
          <w:szCs w:val="12"/>
        </w:rPr>
        <w:t>Порядок оповещения по сигналам ГО</w:t>
      </w:r>
    </w:p>
    <w:p w:rsidR="00883DA1" w:rsidRDefault="00883DA1" w:rsidP="00883DA1">
      <w:pPr>
        <w:tabs>
          <w:tab w:val="left" w:pos="284"/>
        </w:tabs>
        <w:spacing w:after="0" w:line="240" w:lineRule="auto"/>
        <w:ind w:firstLine="284"/>
        <w:jc w:val="center"/>
        <w:rPr>
          <w:rFonts w:ascii="Times New Roman" w:eastAsia="Calibri" w:hAnsi="Times New Roman" w:cs="Times New Roman"/>
          <w:sz w:val="12"/>
          <w:szCs w:val="12"/>
        </w:rPr>
      </w:pPr>
      <w:r w:rsidRPr="00996B7A">
        <w:rPr>
          <w:rFonts w:ascii="Times New Roman" w:eastAsia="Calibri" w:hAnsi="Times New Roman" w:cs="Times New Roman"/>
          <w:sz w:val="12"/>
          <w:szCs w:val="12"/>
        </w:rPr>
        <w:t>Рисунок 2.9.1 – Принципиальная схема оповещения по сигналам ГО</w:t>
      </w:r>
    </w:p>
    <w:p w:rsidR="00883DA1" w:rsidRPr="00996B7A" w:rsidRDefault="00883DA1" w:rsidP="00883DA1">
      <w:pPr>
        <w:tabs>
          <w:tab w:val="left" w:pos="284"/>
        </w:tabs>
        <w:spacing w:after="0" w:line="240" w:lineRule="auto"/>
        <w:ind w:firstLine="284"/>
        <w:jc w:val="center"/>
        <w:rPr>
          <w:rFonts w:ascii="Times New Roman" w:eastAsia="Calibri" w:hAnsi="Times New Roman" w:cs="Times New Roman"/>
          <w:sz w:val="12"/>
          <w:szCs w:val="12"/>
        </w:rPr>
      </w:pP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proofErr w:type="gramStart"/>
      <w:r w:rsidRPr="00996B7A">
        <w:rPr>
          <w:rFonts w:ascii="Times New Roman" w:eastAsia="Calibri" w:hAnsi="Times New Roman" w:cs="Times New Roman"/>
          <w:sz w:val="12"/>
          <w:szCs w:val="12"/>
        </w:rPr>
        <w:t>Мероприятия по световой и другим видам маскировки проектируемого объекта</w:t>
      </w:r>
      <w:proofErr w:type="gramEnd"/>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996B7A">
        <w:rPr>
          <w:rFonts w:ascii="Times New Roman" w:eastAsia="Calibri" w:hAnsi="Times New Roman" w:cs="Times New Roman"/>
          <w:sz w:val="12"/>
          <w:szCs w:val="12"/>
        </w:rPr>
        <w:t xml:space="preserve"> В</w:t>
      </w:r>
      <w:proofErr w:type="gramEnd"/>
      <w:r w:rsidRPr="00996B7A">
        <w:rPr>
          <w:rFonts w:ascii="Times New Roman" w:eastAsia="Calibri" w:hAnsi="Times New Roman" w:cs="Times New Roman"/>
          <w:sz w:val="12"/>
          <w:szCs w:val="12"/>
        </w:rPr>
        <w:t>;</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Решения по обеспечению безаварийной остановки технологических процессов</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центра сбора и обработки информации (ЦСОИ) «Суходол»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Далее оператором по добыче нефти и газа, линейным трубопроводчиком закрываются по месту минимально необходимое количество промежуточных задвижек на трубопроводах для обеспечения минимальной опасности объекта в целом. Время на выполнение указанных операций по остановке технологического процесса получения сигналов ГО не превысит 10 мин.</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 xml:space="preserve">размещение технологического оборудования с учетом категории по </w:t>
      </w:r>
      <w:proofErr w:type="spellStart"/>
      <w:r w:rsidRPr="00996B7A">
        <w:rPr>
          <w:rFonts w:ascii="Times New Roman" w:eastAsia="Calibri" w:hAnsi="Times New Roman" w:cs="Times New Roman"/>
          <w:sz w:val="12"/>
          <w:szCs w:val="12"/>
        </w:rPr>
        <w:t>взрывопожароопасности</w:t>
      </w:r>
      <w:proofErr w:type="spellEnd"/>
      <w:r w:rsidRPr="00996B7A">
        <w:rPr>
          <w:rFonts w:ascii="Times New Roman" w:eastAsia="Calibri" w:hAnsi="Times New Roman" w:cs="Times New Roman"/>
          <w:sz w:val="12"/>
          <w:szCs w:val="12"/>
        </w:rPr>
        <w:t>, с обеспечением необходимых по нормам проходов и с учетом требуемых противопожарных разрывов;</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дистанционный контроль и управление объектами из диспетчерского пункта;</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подземная прокладка выкидных трубопроводов на глубине не менее 1,0 м;</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заглубление канализационной емкости;</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подготовка оборудования к безаварийной остановке;</w:t>
      </w:r>
    </w:p>
    <w:p w:rsidR="00883DA1" w:rsidRPr="00996B7A"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поддержание в постоянной готовности сил и средства пожаротушения;</w:t>
      </w:r>
    </w:p>
    <w:p w:rsidR="00883DA1"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96B7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6B7A">
        <w:rPr>
          <w:rFonts w:ascii="Times New Roman" w:eastAsia="Calibri" w:hAnsi="Times New Roman" w:cs="Times New Roman"/>
          <w:sz w:val="12"/>
          <w:szCs w:val="12"/>
        </w:rPr>
        <w:t>обеспечение персонала средствами индивидуальной защиты органов дыхания.</w:t>
      </w:r>
    </w:p>
    <w:p w:rsidR="00883DA1" w:rsidRDefault="00883DA1" w:rsidP="00883DA1">
      <w:pPr>
        <w:tabs>
          <w:tab w:val="left" w:pos="284"/>
        </w:tabs>
        <w:spacing w:after="0" w:line="240" w:lineRule="auto"/>
        <w:ind w:firstLine="284"/>
        <w:jc w:val="both"/>
        <w:rPr>
          <w:rFonts w:ascii="Times New Roman" w:eastAsia="Calibri" w:hAnsi="Times New Roman" w:cs="Times New Roman"/>
          <w:sz w:val="12"/>
          <w:szCs w:val="12"/>
        </w:rPr>
      </w:pPr>
    </w:p>
    <w:p w:rsidR="00883DA1" w:rsidRDefault="00883DA1" w:rsidP="00883DA1">
      <w:pPr>
        <w:tabs>
          <w:tab w:val="left" w:pos="284"/>
        </w:tabs>
        <w:spacing w:after="0" w:line="240" w:lineRule="auto"/>
        <w:ind w:firstLine="284"/>
        <w:jc w:val="both"/>
        <w:rPr>
          <w:rFonts w:ascii="Times New Roman" w:eastAsia="Calibri" w:hAnsi="Times New Roman" w:cs="Times New Roman"/>
          <w:sz w:val="12"/>
          <w:szCs w:val="12"/>
        </w:rPr>
      </w:pPr>
    </w:p>
    <w:p w:rsidR="00883DA1" w:rsidRDefault="00883DA1" w:rsidP="00883DA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14:anchorId="5697BFC7" wp14:editId="16A50CAA">
            <wp:extent cx="3743864" cy="80874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745814" cy="809167"/>
                    </a:xfrm>
                    <a:prstGeom prst="rect">
                      <a:avLst/>
                    </a:prstGeom>
                    <a:noFill/>
                  </pic:spPr>
                </pic:pic>
              </a:graphicData>
            </a:graphic>
          </wp:inline>
        </w:drawing>
      </w:r>
    </w:p>
    <w:p w:rsidR="00883DA1" w:rsidRDefault="00883DA1" w:rsidP="00883DA1">
      <w:pPr>
        <w:tabs>
          <w:tab w:val="left" w:pos="284"/>
        </w:tabs>
        <w:spacing w:after="0" w:line="240" w:lineRule="auto"/>
        <w:jc w:val="center"/>
        <w:rPr>
          <w:rFonts w:ascii="Times New Roman" w:eastAsia="Calibri" w:hAnsi="Times New Roman" w:cs="Times New Roman"/>
          <w:sz w:val="12"/>
          <w:szCs w:val="12"/>
        </w:rPr>
      </w:pPr>
    </w:p>
    <w:p w:rsidR="00883DA1" w:rsidRPr="00753E97" w:rsidRDefault="00883DA1" w:rsidP="00883DA1">
      <w:pPr>
        <w:tabs>
          <w:tab w:val="left" w:pos="284"/>
        </w:tabs>
        <w:spacing w:after="0" w:line="240" w:lineRule="auto"/>
        <w:jc w:val="center"/>
        <w:rPr>
          <w:rFonts w:ascii="Times New Roman" w:eastAsia="Calibri" w:hAnsi="Times New Roman" w:cs="Times New Roman"/>
          <w:sz w:val="12"/>
          <w:szCs w:val="12"/>
        </w:rPr>
      </w:pPr>
      <w:r w:rsidRPr="00753E97">
        <w:rPr>
          <w:rFonts w:ascii="Times New Roman" w:eastAsia="Calibri" w:hAnsi="Times New Roman" w:cs="Times New Roman"/>
          <w:sz w:val="12"/>
          <w:szCs w:val="12"/>
        </w:rPr>
        <w:t>ДОКУМЕНТАЦИЯ ПО ПЛАНИРОВКЕ ТЕРРИТОРИИ</w:t>
      </w:r>
    </w:p>
    <w:p w:rsidR="00883DA1" w:rsidRPr="00753E97" w:rsidRDefault="00883DA1" w:rsidP="00883DA1">
      <w:pPr>
        <w:tabs>
          <w:tab w:val="left" w:pos="284"/>
        </w:tabs>
        <w:spacing w:after="0" w:line="240" w:lineRule="auto"/>
        <w:jc w:val="center"/>
        <w:rPr>
          <w:rFonts w:ascii="Times New Roman" w:eastAsia="Calibri" w:hAnsi="Times New Roman" w:cs="Times New Roman"/>
          <w:sz w:val="12"/>
          <w:szCs w:val="12"/>
        </w:rPr>
      </w:pPr>
    </w:p>
    <w:p w:rsidR="00883DA1" w:rsidRPr="00247C16" w:rsidRDefault="00883DA1" w:rsidP="00883DA1">
      <w:pPr>
        <w:tabs>
          <w:tab w:val="left" w:pos="284"/>
        </w:tabs>
        <w:spacing w:after="0" w:line="240" w:lineRule="auto"/>
        <w:jc w:val="center"/>
        <w:rPr>
          <w:rFonts w:ascii="Times New Roman" w:eastAsia="Calibri" w:hAnsi="Times New Roman" w:cs="Times New Roman"/>
          <w:sz w:val="12"/>
          <w:szCs w:val="12"/>
        </w:rPr>
      </w:pPr>
      <w:r w:rsidRPr="00247C16">
        <w:rPr>
          <w:rFonts w:ascii="Times New Roman" w:eastAsia="Calibri" w:hAnsi="Times New Roman" w:cs="Times New Roman"/>
          <w:sz w:val="12"/>
          <w:szCs w:val="12"/>
        </w:rPr>
        <w:t>для строительства объекта</w:t>
      </w:r>
    </w:p>
    <w:p w:rsidR="00883DA1" w:rsidRPr="00247C16" w:rsidRDefault="00883DA1" w:rsidP="00883DA1">
      <w:pPr>
        <w:tabs>
          <w:tab w:val="left" w:pos="284"/>
        </w:tabs>
        <w:spacing w:after="0" w:line="240" w:lineRule="auto"/>
        <w:jc w:val="center"/>
        <w:rPr>
          <w:rFonts w:ascii="Times New Roman" w:eastAsia="Calibri" w:hAnsi="Times New Roman" w:cs="Times New Roman"/>
          <w:sz w:val="12"/>
          <w:szCs w:val="12"/>
        </w:rPr>
      </w:pPr>
      <w:r w:rsidRPr="00247C16">
        <w:rPr>
          <w:rFonts w:ascii="Times New Roman" w:eastAsia="Calibri" w:hAnsi="Times New Roman" w:cs="Times New Roman"/>
          <w:sz w:val="12"/>
          <w:szCs w:val="12"/>
        </w:rPr>
        <w:t>5393П: «Сбор нефти и газа со скважин №№ 626, 628, 629, 630,</w:t>
      </w:r>
      <w:r>
        <w:rPr>
          <w:rFonts w:ascii="Times New Roman" w:eastAsia="Calibri" w:hAnsi="Times New Roman" w:cs="Times New Roman"/>
          <w:sz w:val="12"/>
          <w:szCs w:val="12"/>
        </w:rPr>
        <w:t xml:space="preserve"> 635 Боровского месторождения» </w:t>
      </w:r>
    </w:p>
    <w:p w:rsidR="00883DA1" w:rsidRPr="00247C16" w:rsidRDefault="00883DA1" w:rsidP="00883DA1">
      <w:pPr>
        <w:tabs>
          <w:tab w:val="left" w:pos="284"/>
        </w:tabs>
        <w:spacing w:after="0" w:line="240" w:lineRule="auto"/>
        <w:jc w:val="center"/>
        <w:rPr>
          <w:rFonts w:ascii="Times New Roman" w:eastAsia="Calibri" w:hAnsi="Times New Roman" w:cs="Times New Roman"/>
          <w:sz w:val="12"/>
          <w:szCs w:val="12"/>
        </w:rPr>
      </w:pPr>
      <w:r w:rsidRPr="00247C16">
        <w:rPr>
          <w:rFonts w:ascii="Times New Roman" w:eastAsia="Calibri" w:hAnsi="Times New Roman" w:cs="Times New Roman"/>
          <w:sz w:val="12"/>
          <w:szCs w:val="12"/>
        </w:rPr>
        <w:t>в граница</w:t>
      </w:r>
      <w:r>
        <w:rPr>
          <w:rFonts w:ascii="Times New Roman" w:eastAsia="Calibri" w:hAnsi="Times New Roman" w:cs="Times New Roman"/>
          <w:sz w:val="12"/>
          <w:szCs w:val="12"/>
        </w:rPr>
        <w:t xml:space="preserve">х сельского поселения Сергиевск </w:t>
      </w:r>
      <w:r w:rsidRPr="00247C16">
        <w:rPr>
          <w:rFonts w:ascii="Times New Roman" w:eastAsia="Calibri" w:hAnsi="Times New Roman" w:cs="Times New Roman"/>
          <w:sz w:val="12"/>
          <w:szCs w:val="12"/>
        </w:rPr>
        <w:t>муниципального района Сергиевский Самарской области</w:t>
      </w:r>
    </w:p>
    <w:p w:rsidR="00883DA1" w:rsidRPr="00247C16" w:rsidRDefault="00883DA1" w:rsidP="00883DA1">
      <w:pPr>
        <w:tabs>
          <w:tab w:val="left" w:pos="284"/>
        </w:tabs>
        <w:spacing w:after="0" w:line="240" w:lineRule="auto"/>
        <w:rPr>
          <w:rFonts w:ascii="Times New Roman" w:eastAsia="Calibri" w:hAnsi="Times New Roman" w:cs="Times New Roman"/>
          <w:sz w:val="12"/>
          <w:szCs w:val="12"/>
        </w:rPr>
      </w:pPr>
    </w:p>
    <w:p w:rsidR="00883DA1" w:rsidRDefault="00883DA1" w:rsidP="00883DA1">
      <w:pPr>
        <w:tabs>
          <w:tab w:val="left" w:pos="284"/>
        </w:tabs>
        <w:spacing w:after="0" w:line="240" w:lineRule="auto"/>
        <w:jc w:val="center"/>
        <w:rPr>
          <w:rFonts w:ascii="Times New Roman" w:eastAsia="Calibri" w:hAnsi="Times New Roman" w:cs="Times New Roman"/>
          <w:sz w:val="12"/>
          <w:szCs w:val="12"/>
        </w:rPr>
      </w:pPr>
      <w:r w:rsidRPr="00247C16">
        <w:rPr>
          <w:rFonts w:ascii="Times New Roman" w:eastAsia="Calibri" w:hAnsi="Times New Roman" w:cs="Times New Roman"/>
          <w:sz w:val="12"/>
          <w:szCs w:val="12"/>
        </w:rPr>
        <w:t>Книга 3. Проект межевания территории</w:t>
      </w:r>
    </w:p>
    <w:p w:rsidR="00883DA1" w:rsidRDefault="00883DA1" w:rsidP="00883DA1">
      <w:pPr>
        <w:tabs>
          <w:tab w:val="left" w:pos="284"/>
        </w:tabs>
        <w:spacing w:after="0" w:line="240" w:lineRule="auto"/>
        <w:jc w:val="center"/>
        <w:rPr>
          <w:rFonts w:ascii="Times New Roman" w:eastAsia="Calibri" w:hAnsi="Times New Roman" w:cs="Times New Roman"/>
          <w:sz w:val="12"/>
          <w:szCs w:val="12"/>
        </w:rPr>
      </w:pPr>
    </w:p>
    <w:p w:rsidR="00883DA1" w:rsidRDefault="00883DA1" w:rsidP="00883DA1">
      <w:pPr>
        <w:tabs>
          <w:tab w:val="left" w:pos="284"/>
        </w:tabs>
        <w:spacing w:after="0" w:line="240" w:lineRule="auto"/>
        <w:jc w:val="center"/>
        <w:rPr>
          <w:rFonts w:ascii="Times New Roman" w:eastAsia="Calibri" w:hAnsi="Times New Roman" w:cs="Times New Roman"/>
          <w:sz w:val="12"/>
          <w:szCs w:val="12"/>
        </w:rPr>
      </w:pPr>
    </w:p>
    <w:tbl>
      <w:tblPr>
        <w:tblStyle w:val="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2090"/>
        <w:gridCol w:w="2586"/>
      </w:tblGrid>
      <w:tr w:rsidR="00883DA1" w:rsidRPr="00647039" w:rsidTr="009B74D1">
        <w:trPr>
          <w:trHeight w:val="342"/>
        </w:trPr>
        <w:tc>
          <w:tcPr>
            <w:tcW w:w="3652" w:type="dxa"/>
          </w:tcPr>
          <w:p w:rsidR="00883DA1" w:rsidRPr="00647039" w:rsidRDefault="00883DA1" w:rsidP="009B74D1">
            <w:pPr>
              <w:tabs>
                <w:tab w:val="left" w:pos="284"/>
              </w:tabs>
              <w:jc w:val="left"/>
              <w:rPr>
                <w:rFonts w:eastAsia="Calibri"/>
                <w:bCs/>
                <w:sz w:val="12"/>
                <w:szCs w:val="12"/>
              </w:rPr>
            </w:pPr>
            <w:r w:rsidRPr="00647039">
              <w:rPr>
                <w:rFonts w:eastAsia="Calibri"/>
                <w:bCs/>
                <w:sz w:val="12"/>
                <w:szCs w:val="12"/>
              </w:rPr>
              <w:t>Главный инженер</w:t>
            </w:r>
          </w:p>
        </w:tc>
        <w:tc>
          <w:tcPr>
            <w:tcW w:w="2728" w:type="dxa"/>
          </w:tcPr>
          <w:p w:rsidR="00883DA1" w:rsidRPr="00647039" w:rsidRDefault="00883DA1" w:rsidP="009B74D1">
            <w:pPr>
              <w:tabs>
                <w:tab w:val="left" w:pos="284"/>
              </w:tabs>
              <w:jc w:val="left"/>
              <w:rPr>
                <w:rFonts w:eastAsia="Calibri"/>
                <w:bCs/>
                <w:sz w:val="12"/>
                <w:szCs w:val="12"/>
              </w:rPr>
            </w:pPr>
          </w:p>
        </w:tc>
        <w:tc>
          <w:tcPr>
            <w:tcW w:w="3191" w:type="dxa"/>
          </w:tcPr>
          <w:p w:rsidR="00883DA1" w:rsidRPr="00647039" w:rsidRDefault="00883DA1" w:rsidP="009B74D1">
            <w:pPr>
              <w:tabs>
                <w:tab w:val="left" w:pos="284"/>
              </w:tabs>
              <w:jc w:val="left"/>
              <w:rPr>
                <w:rFonts w:eastAsia="Calibri"/>
                <w:bCs/>
                <w:sz w:val="12"/>
                <w:szCs w:val="12"/>
              </w:rPr>
            </w:pPr>
            <w:r w:rsidRPr="00647039">
              <w:rPr>
                <w:rFonts w:eastAsia="Calibri"/>
                <w:bCs/>
                <w:sz w:val="12"/>
                <w:szCs w:val="12"/>
              </w:rPr>
              <w:t xml:space="preserve">С.В. </w:t>
            </w:r>
            <w:proofErr w:type="spellStart"/>
            <w:r w:rsidRPr="00647039">
              <w:rPr>
                <w:rFonts w:eastAsia="Calibri"/>
                <w:bCs/>
                <w:sz w:val="12"/>
                <w:szCs w:val="12"/>
              </w:rPr>
              <w:t>Кандрушин</w:t>
            </w:r>
            <w:proofErr w:type="spellEnd"/>
          </w:p>
        </w:tc>
      </w:tr>
      <w:tr w:rsidR="00883DA1" w:rsidRPr="00647039" w:rsidTr="009B74D1">
        <w:trPr>
          <w:trHeight w:val="484"/>
        </w:trPr>
        <w:tc>
          <w:tcPr>
            <w:tcW w:w="3652" w:type="dxa"/>
          </w:tcPr>
          <w:p w:rsidR="00883DA1" w:rsidRPr="00647039" w:rsidRDefault="00883DA1" w:rsidP="009B74D1">
            <w:pPr>
              <w:tabs>
                <w:tab w:val="left" w:pos="284"/>
              </w:tabs>
              <w:jc w:val="left"/>
              <w:rPr>
                <w:rFonts w:eastAsia="Calibri"/>
                <w:bCs/>
                <w:sz w:val="12"/>
                <w:szCs w:val="12"/>
              </w:rPr>
            </w:pPr>
            <w:r w:rsidRPr="00647039">
              <w:rPr>
                <w:rFonts w:eastAsia="Calibri"/>
                <w:bCs/>
                <w:sz w:val="12"/>
                <w:szCs w:val="12"/>
              </w:rPr>
              <w:t>Заместитель главного инженера по инженерным изысканиям и землеустроительным работам</w:t>
            </w:r>
          </w:p>
          <w:p w:rsidR="00883DA1" w:rsidRPr="00647039" w:rsidRDefault="00883DA1" w:rsidP="009B74D1">
            <w:pPr>
              <w:tabs>
                <w:tab w:val="left" w:pos="284"/>
              </w:tabs>
              <w:jc w:val="left"/>
              <w:rPr>
                <w:rFonts w:eastAsia="Calibri"/>
                <w:bCs/>
                <w:sz w:val="12"/>
                <w:szCs w:val="12"/>
              </w:rPr>
            </w:pPr>
          </w:p>
        </w:tc>
        <w:tc>
          <w:tcPr>
            <w:tcW w:w="2728" w:type="dxa"/>
          </w:tcPr>
          <w:p w:rsidR="00883DA1" w:rsidRPr="00647039" w:rsidRDefault="00883DA1" w:rsidP="009B74D1">
            <w:pPr>
              <w:tabs>
                <w:tab w:val="left" w:pos="284"/>
              </w:tabs>
              <w:jc w:val="left"/>
              <w:rPr>
                <w:rFonts w:eastAsia="Calibri"/>
                <w:bCs/>
                <w:sz w:val="12"/>
                <w:szCs w:val="12"/>
              </w:rPr>
            </w:pPr>
          </w:p>
        </w:tc>
        <w:tc>
          <w:tcPr>
            <w:tcW w:w="3191" w:type="dxa"/>
          </w:tcPr>
          <w:p w:rsidR="00883DA1" w:rsidRPr="00647039" w:rsidRDefault="00883DA1" w:rsidP="009B74D1">
            <w:pPr>
              <w:tabs>
                <w:tab w:val="left" w:pos="284"/>
              </w:tabs>
              <w:jc w:val="left"/>
              <w:rPr>
                <w:rFonts w:eastAsia="Calibri"/>
                <w:bCs/>
                <w:sz w:val="12"/>
                <w:szCs w:val="12"/>
              </w:rPr>
            </w:pPr>
            <w:r w:rsidRPr="00647039">
              <w:rPr>
                <w:rFonts w:eastAsia="Calibri"/>
                <w:bCs/>
                <w:sz w:val="12"/>
                <w:szCs w:val="12"/>
              </w:rPr>
              <w:t xml:space="preserve">Д.А. </w:t>
            </w:r>
            <w:proofErr w:type="spellStart"/>
            <w:r w:rsidRPr="00647039">
              <w:rPr>
                <w:rFonts w:eastAsia="Calibri"/>
                <w:bCs/>
                <w:sz w:val="12"/>
                <w:szCs w:val="12"/>
              </w:rPr>
              <w:t>Чечерин</w:t>
            </w:r>
            <w:proofErr w:type="spellEnd"/>
          </w:p>
        </w:tc>
      </w:tr>
    </w:tbl>
    <w:p w:rsidR="00883DA1" w:rsidRDefault="00883DA1" w:rsidP="00883DA1">
      <w:pPr>
        <w:tabs>
          <w:tab w:val="left" w:pos="284"/>
        </w:tabs>
        <w:spacing w:after="0" w:line="240" w:lineRule="auto"/>
        <w:jc w:val="center"/>
        <w:rPr>
          <w:rFonts w:ascii="Times New Roman" w:eastAsia="Calibri" w:hAnsi="Times New Roman" w:cs="Times New Roman"/>
          <w:sz w:val="12"/>
          <w:szCs w:val="12"/>
        </w:rPr>
      </w:pPr>
      <w:r w:rsidRPr="00753E97">
        <w:rPr>
          <w:rFonts w:ascii="Times New Roman" w:eastAsia="Calibri" w:hAnsi="Times New Roman" w:cs="Times New Roman"/>
          <w:sz w:val="12"/>
          <w:szCs w:val="12"/>
        </w:rPr>
        <w:t>Самара, 2018г.</w:t>
      </w:r>
    </w:p>
    <w:p w:rsidR="00883DA1" w:rsidRDefault="00883DA1" w:rsidP="00883DA1">
      <w:pPr>
        <w:tabs>
          <w:tab w:val="left" w:pos="284"/>
        </w:tabs>
        <w:spacing w:after="0" w:line="240" w:lineRule="auto"/>
        <w:rPr>
          <w:rFonts w:ascii="Times New Roman" w:eastAsia="Calibri" w:hAnsi="Times New Roman" w:cs="Times New Roman"/>
          <w:sz w:val="12"/>
          <w:szCs w:val="12"/>
        </w:rPr>
      </w:pPr>
    </w:p>
    <w:p w:rsidR="00883DA1" w:rsidRPr="00753E97" w:rsidRDefault="00883DA1" w:rsidP="00883DA1">
      <w:pPr>
        <w:tabs>
          <w:tab w:val="left" w:pos="284"/>
        </w:tabs>
        <w:spacing w:after="0" w:line="240" w:lineRule="auto"/>
        <w:jc w:val="center"/>
        <w:rPr>
          <w:rFonts w:ascii="Times New Roman" w:eastAsia="Calibri" w:hAnsi="Times New Roman" w:cs="Times New Roman"/>
          <w:b/>
          <w:sz w:val="12"/>
          <w:szCs w:val="12"/>
        </w:rPr>
      </w:pPr>
      <w:r w:rsidRPr="00753E97">
        <w:rPr>
          <w:rFonts w:ascii="Times New Roman" w:eastAsia="Calibri" w:hAnsi="Times New Roman" w:cs="Times New Roman"/>
          <w:b/>
          <w:iCs/>
          <w:sz w:val="12"/>
          <w:szCs w:val="12"/>
        </w:rPr>
        <w:t>Основная часть проекта планировки территории</w:t>
      </w:r>
    </w:p>
    <w:tbl>
      <w:tblPr>
        <w:tblStyle w:val="af4"/>
        <w:tblW w:w="0" w:type="auto"/>
        <w:tblInd w:w="108" w:type="dxa"/>
        <w:tblLayout w:type="fixed"/>
        <w:tblLook w:val="04A0" w:firstRow="1" w:lastRow="0" w:firstColumn="1" w:lastColumn="0" w:noHBand="0" w:noVBand="1"/>
      </w:tblPr>
      <w:tblGrid>
        <w:gridCol w:w="713"/>
        <w:gridCol w:w="6066"/>
        <w:gridCol w:w="734"/>
      </w:tblGrid>
      <w:tr w:rsidR="00883DA1" w:rsidRPr="00247C16" w:rsidTr="009B74D1">
        <w:tc>
          <w:tcPr>
            <w:tcW w:w="713" w:type="dxa"/>
          </w:tcPr>
          <w:p w:rsidR="00883DA1" w:rsidRPr="00247C16" w:rsidRDefault="00883DA1" w:rsidP="009B74D1">
            <w:pPr>
              <w:tabs>
                <w:tab w:val="left" w:pos="284"/>
              </w:tabs>
              <w:rPr>
                <w:rFonts w:ascii="Times New Roman" w:eastAsia="Calibri" w:hAnsi="Times New Roman" w:cs="Times New Roman"/>
                <w:sz w:val="12"/>
                <w:szCs w:val="12"/>
              </w:rPr>
            </w:pPr>
            <w:r w:rsidRPr="00247C16">
              <w:rPr>
                <w:rFonts w:ascii="Times New Roman" w:eastAsia="Calibri" w:hAnsi="Times New Roman" w:cs="Times New Roman"/>
                <w:sz w:val="12"/>
                <w:szCs w:val="12"/>
              </w:rPr>
              <w:t xml:space="preserve">№ </w:t>
            </w:r>
            <w:proofErr w:type="gramStart"/>
            <w:r w:rsidRPr="00247C16">
              <w:rPr>
                <w:rFonts w:ascii="Times New Roman" w:eastAsia="Calibri" w:hAnsi="Times New Roman" w:cs="Times New Roman"/>
                <w:sz w:val="12"/>
                <w:szCs w:val="12"/>
              </w:rPr>
              <w:t>п</w:t>
            </w:r>
            <w:proofErr w:type="gramEnd"/>
            <w:r w:rsidRPr="00247C16">
              <w:rPr>
                <w:rFonts w:ascii="Times New Roman" w:eastAsia="Calibri" w:hAnsi="Times New Roman" w:cs="Times New Roman"/>
                <w:sz w:val="12"/>
                <w:szCs w:val="12"/>
              </w:rPr>
              <w:t>/п</w:t>
            </w:r>
          </w:p>
        </w:tc>
        <w:tc>
          <w:tcPr>
            <w:tcW w:w="6066" w:type="dxa"/>
          </w:tcPr>
          <w:p w:rsidR="00883DA1" w:rsidRPr="00247C16" w:rsidRDefault="00883DA1" w:rsidP="009B74D1">
            <w:pPr>
              <w:tabs>
                <w:tab w:val="left" w:pos="284"/>
              </w:tabs>
              <w:rPr>
                <w:rFonts w:ascii="Times New Roman" w:eastAsia="Calibri" w:hAnsi="Times New Roman" w:cs="Times New Roman"/>
                <w:sz w:val="12"/>
                <w:szCs w:val="12"/>
              </w:rPr>
            </w:pPr>
            <w:r w:rsidRPr="00247C16">
              <w:rPr>
                <w:rFonts w:ascii="Times New Roman" w:eastAsia="Calibri" w:hAnsi="Times New Roman" w:cs="Times New Roman"/>
                <w:sz w:val="12"/>
                <w:szCs w:val="12"/>
              </w:rPr>
              <w:t>Наименование</w:t>
            </w:r>
          </w:p>
        </w:tc>
        <w:tc>
          <w:tcPr>
            <w:tcW w:w="734" w:type="dxa"/>
          </w:tcPr>
          <w:p w:rsidR="00883DA1" w:rsidRPr="00247C16" w:rsidRDefault="00883DA1" w:rsidP="009B74D1">
            <w:pPr>
              <w:tabs>
                <w:tab w:val="left" w:pos="284"/>
              </w:tabs>
              <w:rPr>
                <w:rFonts w:ascii="Times New Roman" w:eastAsia="Calibri" w:hAnsi="Times New Roman" w:cs="Times New Roman"/>
                <w:sz w:val="12"/>
                <w:szCs w:val="12"/>
              </w:rPr>
            </w:pPr>
            <w:r w:rsidRPr="00247C16">
              <w:rPr>
                <w:rFonts w:ascii="Times New Roman" w:eastAsia="Calibri" w:hAnsi="Times New Roman" w:cs="Times New Roman"/>
                <w:sz w:val="12"/>
                <w:szCs w:val="12"/>
              </w:rPr>
              <w:t>Лист</w:t>
            </w:r>
          </w:p>
        </w:tc>
      </w:tr>
      <w:tr w:rsidR="00883DA1" w:rsidRPr="00247C16" w:rsidTr="009B74D1">
        <w:tc>
          <w:tcPr>
            <w:tcW w:w="7513" w:type="dxa"/>
            <w:gridSpan w:val="3"/>
            <w:vAlign w:val="center"/>
          </w:tcPr>
          <w:p w:rsidR="00883DA1" w:rsidRPr="00247C16" w:rsidRDefault="00883DA1" w:rsidP="009B74D1">
            <w:pPr>
              <w:tabs>
                <w:tab w:val="left" w:pos="284"/>
              </w:tabs>
              <w:rPr>
                <w:rFonts w:ascii="Times New Roman" w:eastAsia="Calibri" w:hAnsi="Times New Roman" w:cs="Times New Roman"/>
                <w:sz w:val="12"/>
                <w:szCs w:val="12"/>
              </w:rPr>
            </w:pPr>
            <w:r w:rsidRPr="00247C16">
              <w:rPr>
                <w:rFonts w:ascii="Times New Roman" w:eastAsia="Calibri" w:hAnsi="Times New Roman" w:cs="Times New Roman"/>
                <w:sz w:val="12"/>
                <w:szCs w:val="12"/>
              </w:rPr>
              <w:t>Раздел 1 «Проект межевания территории. Графическая часть»</w:t>
            </w:r>
          </w:p>
        </w:tc>
      </w:tr>
      <w:tr w:rsidR="00883DA1" w:rsidRPr="00247C16" w:rsidTr="009B74D1">
        <w:tc>
          <w:tcPr>
            <w:tcW w:w="713" w:type="dxa"/>
            <w:vAlign w:val="center"/>
          </w:tcPr>
          <w:p w:rsidR="00883DA1" w:rsidRPr="00247C16" w:rsidRDefault="00883DA1" w:rsidP="009B74D1">
            <w:pPr>
              <w:tabs>
                <w:tab w:val="left" w:pos="284"/>
              </w:tabs>
              <w:rPr>
                <w:rFonts w:ascii="Times New Roman" w:eastAsia="Calibri" w:hAnsi="Times New Roman" w:cs="Times New Roman"/>
                <w:sz w:val="12"/>
                <w:szCs w:val="12"/>
              </w:rPr>
            </w:pPr>
          </w:p>
        </w:tc>
        <w:tc>
          <w:tcPr>
            <w:tcW w:w="6066" w:type="dxa"/>
            <w:vAlign w:val="center"/>
          </w:tcPr>
          <w:p w:rsidR="00883DA1" w:rsidRPr="00247C16" w:rsidRDefault="00883DA1" w:rsidP="009B74D1">
            <w:pPr>
              <w:tabs>
                <w:tab w:val="left" w:pos="284"/>
              </w:tabs>
              <w:rPr>
                <w:rFonts w:ascii="Times New Roman" w:eastAsia="Calibri" w:hAnsi="Times New Roman" w:cs="Times New Roman"/>
                <w:sz w:val="12"/>
                <w:szCs w:val="12"/>
              </w:rPr>
            </w:pPr>
            <w:r w:rsidRPr="00247C16">
              <w:rPr>
                <w:rFonts w:ascii="Times New Roman" w:eastAsia="Calibri" w:hAnsi="Times New Roman" w:cs="Times New Roman"/>
                <w:sz w:val="12"/>
                <w:szCs w:val="12"/>
              </w:rPr>
              <w:t>Чертёж межевания территории</w:t>
            </w:r>
          </w:p>
        </w:tc>
        <w:tc>
          <w:tcPr>
            <w:tcW w:w="734" w:type="dxa"/>
            <w:vAlign w:val="center"/>
          </w:tcPr>
          <w:p w:rsidR="00883DA1" w:rsidRPr="00247C16" w:rsidRDefault="00883DA1" w:rsidP="009B74D1">
            <w:pPr>
              <w:tabs>
                <w:tab w:val="left" w:pos="284"/>
              </w:tabs>
              <w:rPr>
                <w:rFonts w:ascii="Times New Roman" w:eastAsia="Calibri" w:hAnsi="Times New Roman" w:cs="Times New Roman"/>
                <w:sz w:val="12"/>
                <w:szCs w:val="12"/>
              </w:rPr>
            </w:pPr>
            <w:r w:rsidRPr="00247C16">
              <w:rPr>
                <w:rFonts w:ascii="Times New Roman" w:eastAsia="Calibri" w:hAnsi="Times New Roman" w:cs="Times New Roman"/>
                <w:sz w:val="12"/>
                <w:szCs w:val="12"/>
              </w:rPr>
              <w:t>-</w:t>
            </w:r>
          </w:p>
        </w:tc>
      </w:tr>
      <w:tr w:rsidR="00883DA1" w:rsidRPr="00247C16" w:rsidTr="009B74D1">
        <w:tc>
          <w:tcPr>
            <w:tcW w:w="7513" w:type="dxa"/>
            <w:gridSpan w:val="3"/>
            <w:vAlign w:val="center"/>
          </w:tcPr>
          <w:p w:rsidR="00883DA1" w:rsidRPr="00247C16" w:rsidRDefault="00883DA1" w:rsidP="009B74D1">
            <w:pPr>
              <w:tabs>
                <w:tab w:val="left" w:pos="284"/>
              </w:tabs>
              <w:rPr>
                <w:rFonts w:ascii="Times New Roman" w:eastAsia="Calibri" w:hAnsi="Times New Roman" w:cs="Times New Roman"/>
                <w:sz w:val="12"/>
                <w:szCs w:val="12"/>
              </w:rPr>
            </w:pPr>
            <w:r w:rsidRPr="00247C16">
              <w:rPr>
                <w:rFonts w:ascii="Times New Roman" w:eastAsia="Calibri" w:hAnsi="Times New Roman" w:cs="Times New Roman"/>
                <w:sz w:val="12"/>
                <w:szCs w:val="12"/>
              </w:rPr>
              <w:t>Раздел 2 «Положение о размещении линейных объектов»</w:t>
            </w:r>
          </w:p>
        </w:tc>
      </w:tr>
      <w:tr w:rsidR="00883DA1" w:rsidRPr="00247C16" w:rsidTr="009B74D1">
        <w:tc>
          <w:tcPr>
            <w:tcW w:w="713" w:type="dxa"/>
            <w:vAlign w:val="center"/>
          </w:tcPr>
          <w:p w:rsidR="00883DA1" w:rsidRPr="00247C16" w:rsidRDefault="00883DA1" w:rsidP="009B74D1">
            <w:pPr>
              <w:tabs>
                <w:tab w:val="left" w:pos="284"/>
              </w:tabs>
              <w:rPr>
                <w:rFonts w:ascii="Times New Roman" w:eastAsia="Calibri" w:hAnsi="Times New Roman" w:cs="Times New Roman"/>
                <w:sz w:val="12"/>
                <w:szCs w:val="12"/>
              </w:rPr>
            </w:pPr>
            <w:r w:rsidRPr="00247C16">
              <w:rPr>
                <w:rFonts w:ascii="Times New Roman" w:eastAsia="Calibri" w:hAnsi="Times New Roman" w:cs="Times New Roman"/>
                <w:sz w:val="12"/>
                <w:szCs w:val="12"/>
              </w:rPr>
              <w:t>1</w:t>
            </w:r>
          </w:p>
        </w:tc>
        <w:tc>
          <w:tcPr>
            <w:tcW w:w="6066" w:type="dxa"/>
            <w:vAlign w:val="center"/>
          </w:tcPr>
          <w:p w:rsidR="00883DA1" w:rsidRPr="00247C16" w:rsidRDefault="00883DA1" w:rsidP="009B74D1">
            <w:pPr>
              <w:tabs>
                <w:tab w:val="left" w:pos="284"/>
              </w:tabs>
              <w:rPr>
                <w:rFonts w:ascii="Times New Roman" w:eastAsia="Calibri" w:hAnsi="Times New Roman" w:cs="Times New Roman"/>
                <w:sz w:val="12"/>
                <w:szCs w:val="12"/>
              </w:rPr>
            </w:pPr>
            <w:r w:rsidRPr="00247C16">
              <w:rPr>
                <w:rFonts w:ascii="Times New Roman" w:eastAsia="Calibri" w:hAnsi="Times New Roman" w:cs="Times New Roman"/>
                <w:sz w:val="12"/>
                <w:szCs w:val="12"/>
              </w:rPr>
              <w:t>Выводы по проекту</w:t>
            </w:r>
          </w:p>
        </w:tc>
        <w:tc>
          <w:tcPr>
            <w:tcW w:w="734" w:type="dxa"/>
          </w:tcPr>
          <w:p w:rsidR="00883DA1" w:rsidRPr="00247C16" w:rsidRDefault="00883DA1" w:rsidP="009B74D1">
            <w:pPr>
              <w:tabs>
                <w:tab w:val="left" w:pos="284"/>
              </w:tabs>
              <w:rPr>
                <w:rFonts w:ascii="Times New Roman" w:eastAsia="Calibri" w:hAnsi="Times New Roman" w:cs="Times New Roman"/>
                <w:sz w:val="12"/>
                <w:szCs w:val="12"/>
              </w:rPr>
            </w:pPr>
            <w:r w:rsidRPr="00247C16">
              <w:rPr>
                <w:rFonts w:ascii="Times New Roman" w:eastAsia="Calibri" w:hAnsi="Times New Roman" w:cs="Times New Roman"/>
                <w:sz w:val="12"/>
                <w:szCs w:val="12"/>
              </w:rPr>
              <w:t>6</w:t>
            </w:r>
          </w:p>
        </w:tc>
      </w:tr>
      <w:tr w:rsidR="00883DA1" w:rsidRPr="00247C16" w:rsidTr="009B74D1">
        <w:tc>
          <w:tcPr>
            <w:tcW w:w="713" w:type="dxa"/>
            <w:vAlign w:val="center"/>
          </w:tcPr>
          <w:p w:rsidR="00883DA1" w:rsidRPr="00247C16" w:rsidRDefault="00883DA1" w:rsidP="009B74D1">
            <w:pPr>
              <w:tabs>
                <w:tab w:val="left" w:pos="284"/>
              </w:tabs>
              <w:rPr>
                <w:rFonts w:ascii="Times New Roman" w:eastAsia="Calibri" w:hAnsi="Times New Roman" w:cs="Times New Roman"/>
                <w:sz w:val="12"/>
                <w:szCs w:val="12"/>
              </w:rPr>
            </w:pPr>
            <w:r w:rsidRPr="00247C16">
              <w:rPr>
                <w:rFonts w:ascii="Times New Roman" w:eastAsia="Calibri" w:hAnsi="Times New Roman" w:cs="Times New Roman"/>
                <w:sz w:val="12"/>
                <w:szCs w:val="12"/>
              </w:rPr>
              <w:t>2</w:t>
            </w:r>
          </w:p>
        </w:tc>
        <w:tc>
          <w:tcPr>
            <w:tcW w:w="6066" w:type="dxa"/>
            <w:vAlign w:val="center"/>
          </w:tcPr>
          <w:p w:rsidR="00883DA1" w:rsidRPr="00247C16" w:rsidRDefault="00883DA1" w:rsidP="009B74D1">
            <w:pPr>
              <w:tabs>
                <w:tab w:val="left" w:pos="284"/>
              </w:tabs>
              <w:rPr>
                <w:rFonts w:ascii="Times New Roman" w:eastAsia="Calibri" w:hAnsi="Times New Roman" w:cs="Times New Roman"/>
                <w:sz w:val="12"/>
                <w:szCs w:val="12"/>
              </w:rPr>
            </w:pPr>
            <w:r w:rsidRPr="00247C16">
              <w:rPr>
                <w:rFonts w:ascii="Times New Roman" w:eastAsia="Calibri" w:hAnsi="Times New Roman" w:cs="Times New Roman"/>
                <w:sz w:val="12"/>
                <w:szCs w:val="12"/>
              </w:rPr>
              <w:t>Координаты образуемых частей земельных участков</w:t>
            </w:r>
          </w:p>
        </w:tc>
        <w:tc>
          <w:tcPr>
            <w:tcW w:w="734" w:type="dxa"/>
          </w:tcPr>
          <w:p w:rsidR="00883DA1" w:rsidRPr="00247C16" w:rsidRDefault="00883DA1" w:rsidP="009B74D1">
            <w:pPr>
              <w:tabs>
                <w:tab w:val="left" w:pos="284"/>
              </w:tabs>
              <w:rPr>
                <w:rFonts w:ascii="Times New Roman" w:eastAsia="Calibri" w:hAnsi="Times New Roman" w:cs="Times New Roman"/>
                <w:sz w:val="12"/>
                <w:szCs w:val="12"/>
              </w:rPr>
            </w:pPr>
            <w:r w:rsidRPr="00247C16">
              <w:rPr>
                <w:rFonts w:ascii="Times New Roman" w:eastAsia="Calibri" w:hAnsi="Times New Roman" w:cs="Times New Roman"/>
                <w:sz w:val="12"/>
                <w:szCs w:val="12"/>
              </w:rPr>
              <w:t>7</w:t>
            </w:r>
          </w:p>
        </w:tc>
      </w:tr>
    </w:tbl>
    <w:p w:rsidR="00883DA1" w:rsidRDefault="00883DA1" w:rsidP="00883DA1">
      <w:pPr>
        <w:tabs>
          <w:tab w:val="left" w:pos="284"/>
        </w:tabs>
        <w:spacing w:after="0" w:line="240" w:lineRule="auto"/>
        <w:rPr>
          <w:rFonts w:ascii="Times New Roman" w:eastAsia="Calibri" w:hAnsi="Times New Roman" w:cs="Times New Roman"/>
          <w:sz w:val="12"/>
          <w:szCs w:val="12"/>
        </w:rPr>
      </w:pPr>
    </w:p>
    <w:p w:rsidR="00883DA1" w:rsidRPr="00247C16" w:rsidRDefault="00883DA1" w:rsidP="00883DA1">
      <w:pPr>
        <w:tabs>
          <w:tab w:val="left" w:pos="284"/>
        </w:tabs>
        <w:spacing w:after="0" w:line="240" w:lineRule="auto"/>
        <w:jc w:val="center"/>
        <w:rPr>
          <w:rFonts w:ascii="Times New Roman" w:eastAsia="Calibri" w:hAnsi="Times New Roman" w:cs="Times New Roman"/>
          <w:b/>
          <w:sz w:val="12"/>
          <w:szCs w:val="12"/>
        </w:rPr>
      </w:pPr>
      <w:r w:rsidRPr="00247C16">
        <w:rPr>
          <w:rFonts w:ascii="Times New Roman" w:eastAsia="Calibri" w:hAnsi="Times New Roman" w:cs="Times New Roman"/>
          <w:b/>
          <w:sz w:val="12"/>
          <w:szCs w:val="12"/>
        </w:rPr>
        <w:t>Раздел 1 «Проект межевания территории. Графическая часть» </w:t>
      </w:r>
    </w:p>
    <w:p w:rsidR="00883DA1" w:rsidRDefault="00883DA1" w:rsidP="00883DA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64FE513C" wp14:editId="0B7F6562">
            <wp:extent cx="4761782" cy="3122762"/>
            <wp:effectExtent l="0" t="0" r="0" b="0"/>
            <wp:docPr id="9" name="Рисунок 9" descr="C:\Users\user\Desktop\ЧМТ.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ЧМТ.МО.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3052"/>
                    <a:stretch/>
                  </pic:blipFill>
                  <pic:spPr bwMode="auto">
                    <a:xfrm>
                      <a:off x="0" y="0"/>
                      <a:ext cx="4761752" cy="3122743"/>
                    </a:xfrm>
                    <a:prstGeom prst="rect">
                      <a:avLst/>
                    </a:prstGeom>
                    <a:noFill/>
                    <a:ln>
                      <a:noFill/>
                    </a:ln>
                    <a:extLst>
                      <a:ext uri="{53640926-AAD7-44D8-BBD7-CCE9431645EC}">
                        <a14:shadowObscured xmlns:a14="http://schemas.microsoft.com/office/drawing/2010/main"/>
                      </a:ext>
                    </a:extLst>
                  </pic:spPr>
                </pic:pic>
              </a:graphicData>
            </a:graphic>
          </wp:inline>
        </w:drawing>
      </w:r>
    </w:p>
    <w:p w:rsidR="00883DA1" w:rsidRDefault="00883DA1" w:rsidP="00883DA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14:anchorId="31611A5F" wp14:editId="753D8A12">
            <wp:extent cx="4761780" cy="3209027"/>
            <wp:effectExtent l="0" t="0" r="0" b="0"/>
            <wp:docPr id="10" name="Рисунок 10" descr="C:\Users\user\Desktop\Ч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ЧМТ.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3261"/>
                    <a:stretch/>
                  </pic:blipFill>
                  <pic:spPr bwMode="auto">
                    <a:xfrm>
                      <a:off x="0" y="0"/>
                      <a:ext cx="4761753" cy="3209009"/>
                    </a:xfrm>
                    <a:prstGeom prst="rect">
                      <a:avLst/>
                    </a:prstGeom>
                    <a:noFill/>
                    <a:ln>
                      <a:noFill/>
                    </a:ln>
                    <a:extLst>
                      <a:ext uri="{53640926-AAD7-44D8-BBD7-CCE9431645EC}">
                        <a14:shadowObscured xmlns:a14="http://schemas.microsoft.com/office/drawing/2010/main"/>
                      </a:ext>
                    </a:extLst>
                  </pic:spPr>
                </pic:pic>
              </a:graphicData>
            </a:graphic>
          </wp:inline>
        </w:drawing>
      </w:r>
    </w:p>
    <w:p w:rsidR="00883DA1" w:rsidRDefault="00883DA1" w:rsidP="00883DA1">
      <w:pPr>
        <w:tabs>
          <w:tab w:val="left" w:pos="284"/>
        </w:tabs>
        <w:spacing w:after="0" w:line="240" w:lineRule="auto"/>
        <w:rPr>
          <w:rFonts w:ascii="Times New Roman" w:eastAsia="Calibri" w:hAnsi="Times New Roman" w:cs="Times New Roman"/>
          <w:sz w:val="12"/>
          <w:szCs w:val="12"/>
        </w:rPr>
      </w:pPr>
    </w:p>
    <w:p w:rsidR="00883DA1" w:rsidRPr="00937604" w:rsidRDefault="00883DA1" w:rsidP="00883DA1">
      <w:pPr>
        <w:tabs>
          <w:tab w:val="left" w:pos="284"/>
        </w:tabs>
        <w:spacing w:after="0" w:line="240" w:lineRule="auto"/>
        <w:jc w:val="center"/>
        <w:rPr>
          <w:rFonts w:ascii="Times New Roman" w:eastAsia="Calibri" w:hAnsi="Times New Roman" w:cs="Times New Roman"/>
          <w:b/>
          <w:sz w:val="12"/>
          <w:szCs w:val="12"/>
        </w:rPr>
      </w:pPr>
      <w:r w:rsidRPr="00937604">
        <w:rPr>
          <w:rFonts w:ascii="Times New Roman" w:eastAsia="Calibri" w:hAnsi="Times New Roman" w:cs="Times New Roman"/>
          <w:b/>
          <w:sz w:val="12"/>
          <w:szCs w:val="12"/>
        </w:rPr>
        <w:t>Раздел 2 «Положение о размещении линейных объектов» </w:t>
      </w:r>
    </w:p>
    <w:p w:rsidR="00883DA1" w:rsidRDefault="00883DA1" w:rsidP="00883DA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54E6D364" wp14:editId="36489119">
            <wp:extent cx="4783915" cy="3088257"/>
            <wp:effectExtent l="0" t="0" r="0" b="0"/>
            <wp:docPr id="11" name="Рисунок 11" descr="C:\Users\user\Desktop\НОЯБРЬ\публичка Сергиевск\ПМТ\ПМТ\ЧМТ Прилож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НОЯБРЬ\публичка Сергиевск\ПМТ\ПМТ\ЧМТ Приложение 1.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4788011" cy="3090901"/>
                    </a:xfrm>
                    <a:prstGeom prst="rect">
                      <a:avLst/>
                    </a:prstGeom>
                    <a:noFill/>
                    <a:ln>
                      <a:noFill/>
                    </a:ln>
                    <a:extLst>
                      <a:ext uri="{53640926-AAD7-44D8-BBD7-CCE9431645EC}">
                        <a14:shadowObscured xmlns:a14="http://schemas.microsoft.com/office/drawing/2010/main"/>
                      </a:ext>
                    </a:extLst>
                  </pic:spPr>
                </pic:pic>
              </a:graphicData>
            </a:graphic>
          </wp:inline>
        </w:drawing>
      </w:r>
    </w:p>
    <w:p w:rsidR="00883DA1" w:rsidRDefault="00883DA1" w:rsidP="00883DA1">
      <w:pPr>
        <w:tabs>
          <w:tab w:val="left" w:pos="284"/>
        </w:tabs>
        <w:spacing w:after="0" w:line="240" w:lineRule="auto"/>
        <w:rPr>
          <w:rFonts w:ascii="Times New Roman" w:eastAsia="Calibri" w:hAnsi="Times New Roman" w:cs="Times New Roman"/>
          <w:sz w:val="12"/>
          <w:szCs w:val="12"/>
        </w:rPr>
      </w:pPr>
    </w:p>
    <w:p w:rsidR="00883DA1" w:rsidRDefault="00883DA1" w:rsidP="00883DA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14:anchorId="18F349E5" wp14:editId="4866998D">
            <wp:extent cx="4770407" cy="6521570"/>
            <wp:effectExtent l="0" t="0" r="0" b="0"/>
            <wp:docPr id="12" name="Рисунок 12" descr="C:\Users\user\Desktop\НОЯБРЬ\публичка Сергиевск\ПМТ\ПМТ\ЧМТ.МО Прилож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НОЯБРЬ\публичка Сергиевск\ПМТ\ПМТ\ЧМТ.МО Приложение 1.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770407" cy="6521570"/>
                    </a:xfrm>
                    <a:prstGeom prst="rect">
                      <a:avLst/>
                    </a:prstGeom>
                    <a:noFill/>
                    <a:ln>
                      <a:noFill/>
                    </a:ln>
                  </pic:spPr>
                </pic:pic>
              </a:graphicData>
            </a:graphic>
          </wp:inline>
        </w:drawing>
      </w:r>
    </w:p>
    <w:p w:rsidR="00883DA1" w:rsidRDefault="00883DA1" w:rsidP="00883DA1">
      <w:pPr>
        <w:tabs>
          <w:tab w:val="left" w:pos="284"/>
        </w:tabs>
        <w:spacing w:after="0" w:line="240" w:lineRule="auto"/>
        <w:ind w:firstLine="284"/>
        <w:jc w:val="center"/>
        <w:rPr>
          <w:rFonts w:ascii="Times New Roman" w:eastAsia="Calibri" w:hAnsi="Times New Roman" w:cs="Times New Roman"/>
          <w:b/>
          <w:sz w:val="12"/>
          <w:szCs w:val="12"/>
        </w:rPr>
      </w:pPr>
    </w:p>
    <w:p w:rsidR="00883DA1" w:rsidRPr="00937604" w:rsidRDefault="00883DA1" w:rsidP="00883DA1">
      <w:pPr>
        <w:tabs>
          <w:tab w:val="left" w:pos="284"/>
        </w:tabs>
        <w:spacing w:after="0" w:line="240" w:lineRule="auto"/>
        <w:ind w:firstLine="284"/>
        <w:jc w:val="center"/>
        <w:rPr>
          <w:rFonts w:ascii="Times New Roman" w:eastAsia="Calibri" w:hAnsi="Times New Roman" w:cs="Times New Roman"/>
          <w:b/>
          <w:sz w:val="12"/>
          <w:szCs w:val="12"/>
        </w:rPr>
      </w:pPr>
      <w:r w:rsidRPr="00937604">
        <w:rPr>
          <w:rFonts w:ascii="Times New Roman" w:eastAsia="Calibri" w:hAnsi="Times New Roman" w:cs="Times New Roman"/>
          <w:b/>
          <w:sz w:val="12"/>
          <w:szCs w:val="12"/>
        </w:rPr>
        <w:lastRenderedPageBreak/>
        <w:t>Исходно-разрешительная документация.</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Основанием для разработки проекта межевания территории служит:</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 Договор на выполнение работ с ООО «</w:t>
      </w:r>
      <w:proofErr w:type="spellStart"/>
      <w:r w:rsidRPr="00937604">
        <w:rPr>
          <w:rFonts w:ascii="Times New Roman" w:eastAsia="Calibri" w:hAnsi="Times New Roman" w:cs="Times New Roman"/>
          <w:sz w:val="12"/>
          <w:szCs w:val="12"/>
        </w:rPr>
        <w:t>СамараНИПИнефть</w:t>
      </w:r>
      <w:proofErr w:type="spellEnd"/>
      <w:r w:rsidRPr="00937604">
        <w:rPr>
          <w:rFonts w:ascii="Times New Roman" w:eastAsia="Calibri" w:hAnsi="Times New Roman" w:cs="Times New Roman"/>
          <w:sz w:val="12"/>
          <w:szCs w:val="12"/>
        </w:rPr>
        <w:t>».</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 Материалы инженерных изысканий.</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 «Градостроительный кодекс РФ» № 190-ФЗ от 29.12.2004 г. (в редакции 2015 г.).</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 Постановление Правительства РФ № 77 от 15.02.2011 г.</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 «Земельный кодекс РФ» № 136-ФЗ от 25.10.2001 г. (в редакции 2015 г.).</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 Сведения государственного кадастрового учёта.</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 Топографическая съёмка территории.</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8. Правила землепользования и застройки сельского поселения Сергиевск муниципального района Сергиевский Самарской области.</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p>
    <w:p w:rsidR="00883DA1" w:rsidRPr="00937604" w:rsidRDefault="00883DA1" w:rsidP="00883DA1">
      <w:pPr>
        <w:tabs>
          <w:tab w:val="left" w:pos="284"/>
        </w:tabs>
        <w:spacing w:after="0" w:line="240" w:lineRule="auto"/>
        <w:ind w:firstLine="284"/>
        <w:jc w:val="center"/>
        <w:rPr>
          <w:rFonts w:ascii="Times New Roman" w:eastAsia="Calibri" w:hAnsi="Times New Roman" w:cs="Times New Roman"/>
          <w:b/>
          <w:sz w:val="12"/>
          <w:szCs w:val="12"/>
        </w:rPr>
      </w:pPr>
      <w:r w:rsidRPr="00937604">
        <w:rPr>
          <w:rFonts w:ascii="Times New Roman" w:eastAsia="Calibri" w:hAnsi="Times New Roman" w:cs="Times New Roman"/>
          <w:b/>
          <w:sz w:val="12"/>
          <w:szCs w:val="12"/>
        </w:rPr>
        <w:t>Основание для выполнения проекта межевания.</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937604">
        <w:rPr>
          <w:rFonts w:ascii="Times New Roman" w:eastAsia="Calibri" w:hAnsi="Times New Roman" w:cs="Times New Roman"/>
          <w:sz w:val="12"/>
          <w:szCs w:val="12"/>
        </w:rPr>
        <w:t>Самаранефтегаз</w:t>
      </w:r>
      <w:proofErr w:type="spellEnd"/>
      <w:r w:rsidRPr="00937604">
        <w:rPr>
          <w:rFonts w:ascii="Times New Roman" w:eastAsia="Calibri" w:hAnsi="Times New Roman" w:cs="Times New Roman"/>
          <w:sz w:val="12"/>
          <w:szCs w:val="12"/>
        </w:rPr>
        <w:t>» 5393П: «Сбор нефти и газа со скважин №№ 626, 628, 629, 630, 635 Боровского месторождения» согласно техническому заданию на выполнение проекта планировки территории и проекта межевания территории объекта 5393П: «Сбор нефти и газа со скважин №№ 626, 628, 629, 630, 635 Боровского месторождения» в границах сельского поселения Сергиевск муниципального района Сергиевский Самарской области.</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p>
    <w:p w:rsidR="00883DA1" w:rsidRPr="00937604" w:rsidRDefault="00883DA1" w:rsidP="00883DA1">
      <w:pPr>
        <w:tabs>
          <w:tab w:val="left" w:pos="284"/>
        </w:tabs>
        <w:spacing w:after="0" w:line="240" w:lineRule="auto"/>
        <w:ind w:firstLine="284"/>
        <w:jc w:val="center"/>
        <w:rPr>
          <w:rFonts w:ascii="Times New Roman" w:eastAsia="Calibri" w:hAnsi="Times New Roman" w:cs="Times New Roman"/>
          <w:b/>
          <w:sz w:val="12"/>
          <w:szCs w:val="12"/>
        </w:rPr>
      </w:pPr>
      <w:r w:rsidRPr="00937604">
        <w:rPr>
          <w:rFonts w:ascii="Times New Roman" w:eastAsia="Calibri" w:hAnsi="Times New Roman" w:cs="Times New Roman"/>
          <w:b/>
          <w:sz w:val="12"/>
          <w:szCs w:val="12"/>
        </w:rPr>
        <w:t>Цели и задачи выполнения проекта межевания территории</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Сформированные земельные участки должны обеспечить:</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37604">
        <w:rPr>
          <w:rFonts w:ascii="Times New Roman" w:eastAsia="Calibri" w:hAnsi="Times New Roman" w:cs="Times New Roman"/>
          <w:sz w:val="12"/>
          <w:szCs w:val="12"/>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37604">
        <w:rPr>
          <w:rFonts w:ascii="Times New Roman" w:eastAsia="Calibri" w:hAnsi="Times New Roman" w:cs="Times New Roman"/>
          <w:sz w:val="12"/>
          <w:szCs w:val="12"/>
        </w:rPr>
        <w:t>возможность долгосрочного использования земельного участка.</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В процессе межевания устанавливаются границы земельных участков необходимых для размещения объекта АО «</w:t>
      </w:r>
      <w:proofErr w:type="spellStart"/>
      <w:r w:rsidRPr="00937604">
        <w:rPr>
          <w:rFonts w:ascii="Times New Roman" w:eastAsia="Calibri" w:hAnsi="Times New Roman" w:cs="Times New Roman"/>
          <w:sz w:val="12"/>
          <w:szCs w:val="12"/>
        </w:rPr>
        <w:t>Самаранефтегаз</w:t>
      </w:r>
      <w:proofErr w:type="spellEnd"/>
      <w:r w:rsidRPr="00937604">
        <w:rPr>
          <w:rFonts w:ascii="Times New Roman" w:eastAsia="Calibri" w:hAnsi="Times New Roman" w:cs="Times New Roman"/>
          <w:sz w:val="12"/>
          <w:szCs w:val="12"/>
        </w:rPr>
        <w:t>».</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Проектом межевания границ отображены границы образуемых и изменяемых земельных участков и их частей. </w:t>
      </w:r>
    </w:p>
    <w:p w:rsidR="00883DA1" w:rsidRDefault="00883DA1" w:rsidP="00883DA1">
      <w:pPr>
        <w:tabs>
          <w:tab w:val="left" w:pos="284"/>
        </w:tabs>
        <w:spacing w:after="0" w:line="240" w:lineRule="auto"/>
        <w:ind w:firstLine="284"/>
        <w:jc w:val="center"/>
        <w:rPr>
          <w:rFonts w:ascii="Times New Roman" w:eastAsia="Calibri" w:hAnsi="Times New Roman" w:cs="Times New Roman"/>
          <w:b/>
          <w:sz w:val="12"/>
          <w:szCs w:val="12"/>
        </w:rPr>
      </w:pPr>
    </w:p>
    <w:p w:rsidR="00883DA1" w:rsidRPr="00937604" w:rsidRDefault="00883DA1" w:rsidP="00883DA1">
      <w:pPr>
        <w:tabs>
          <w:tab w:val="left" w:pos="284"/>
        </w:tabs>
        <w:spacing w:after="0" w:line="240" w:lineRule="auto"/>
        <w:ind w:firstLine="284"/>
        <w:jc w:val="center"/>
        <w:rPr>
          <w:rFonts w:ascii="Times New Roman" w:eastAsia="Calibri" w:hAnsi="Times New Roman" w:cs="Times New Roman"/>
          <w:b/>
          <w:sz w:val="12"/>
          <w:szCs w:val="12"/>
        </w:rPr>
      </w:pPr>
      <w:r w:rsidRPr="00937604">
        <w:rPr>
          <w:rFonts w:ascii="Times New Roman" w:eastAsia="Calibri" w:hAnsi="Times New Roman" w:cs="Times New Roman"/>
          <w:b/>
          <w:sz w:val="12"/>
          <w:szCs w:val="12"/>
        </w:rPr>
        <w:t>ВЫВОДЫ ПО ПРОЕКТУ</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Настоящим проектом выполнено формирование границ образуемых земельных участков и их частей.</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937604">
        <w:rPr>
          <w:rFonts w:ascii="Times New Roman" w:eastAsia="Calibri" w:hAnsi="Times New Roman" w:cs="Times New Roman"/>
          <w:sz w:val="12"/>
          <w:szCs w:val="12"/>
        </w:rPr>
        <w:t>Самаранефтегаз</w:t>
      </w:r>
      <w:proofErr w:type="spellEnd"/>
      <w:r w:rsidRPr="00937604">
        <w:rPr>
          <w:rFonts w:ascii="Times New Roman" w:eastAsia="Calibri" w:hAnsi="Times New Roman" w:cs="Times New Roman"/>
          <w:sz w:val="12"/>
          <w:szCs w:val="12"/>
        </w:rPr>
        <w:t>» 5393П: «Сбор нефти и газа со скважин №№ 626, 628, 629, 630, 635 Боровского месторождения» общей площадью –</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51920 кв. м.</w:t>
      </w:r>
    </w:p>
    <w:p w:rsidR="00883DA1" w:rsidRPr="00937604"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Земельные участки под строительство объекта образованы с учётом ранее поставленных на государственный кадастровый учёт земельных участков.</w:t>
      </w:r>
    </w:p>
    <w:p w:rsidR="00883DA1" w:rsidRDefault="00883DA1" w:rsidP="00883DA1">
      <w:pPr>
        <w:tabs>
          <w:tab w:val="left" w:pos="284"/>
        </w:tabs>
        <w:spacing w:after="0" w:line="240" w:lineRule="auto"/>
        <w:ind w:firstLine="284"/>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Перечень координат образуемых и изменяемых земельных участков и их частей представлен в таблице № 1.</w:t>
      </w:r>
    </w:p>
    <w:p w:rsidR="00883DA1" w:rsidRPr="00937604" w:rsidRDefault="00883DA1" w:rsidP="00883DA1">
      <w:pPr>
        <w:tabs>
          <w:tab w:val="left" w:pos="284"/>
        </w:tabs>
        <w:spacing w:after="0" w:line="240" w:lineRule="auto"/>
        <w:jc w:val="center"/>
        <w:rPr>
          <w:rFonts w:ascii="Times New Roman" w:eastAsia="Calibri" w:hAnsi="Times New Roman" w:cs="Times New Roman"/>
          <w:sz w:val="12"/>
          <w:szCs w:val="12"/>
        </w:rPr>
      </w:pPr>
      <w:r w:rsidRPr="00937604">
        <w:rPr>
          <w:rFonts w:ascii="Times New Roman" w:eastAsia="Calibri" w:hAnsi="Times New Roman" w:cs="Times New Roman"/>
          <w:sz w:val="12"/>
          <w:szCs w:val="12"/>
        </w:rPr>
        <w:t>Таблица 1 - Каталог координат образуемых и изменяемых земельных участков и их частей</w:t>
      </w:r>
    </w:p>
    <w:tbl>
      <w:tblPr>
        <w:tblStyle w:val="212"/>
        <w:tblW w:w="7513" w:type="dxa"/>
        <w:tblInd w:w="108" w:type="dxa"/>
        <w:tblLook w:val="04A0" w:firstRow="1" w:lastRow="0" w:firstColumn="1" w:lastColumn="0" w:noHBand="0" w:noVBand="1"/>
      </w:tblPr>
      <w:tblGrid>
        <w:gridCol w:w="604"/>
        <w:gridCol w:w="1060"/>
        <w:gridCol w:w="1339"/>
        <w:gridCol w:w="1450"/>
        <w:gridCol w:w="1550"/>
        <w:gridCol w:w="1510"/>
      </w:tblGrid>
      <w:tr w:rsidR="00883DA1" w:rsidRPr="00937604" w:rsidTr="009B74D1">
        <w:trPr>
          <w:trHeight w:val="20"/>
        </w:trPr>
        <w:tc>
          <w:tcPr>
            <w:tcW w:w="7513" w:type="dxa"/>
            <w:gridSpan w:val="6"/>
          </w:tcPr>
          <w:p w:rsidR="00883DA1" w:rsidRPr="00937604" w:rsidRDefault="00883DA1" w:rsidP="009B74D1">
            <w:pPr>
              <w:tabs>
                <w:tab w:val="left" w:pos="284"/>
              </w:tabs>
              <w:jc w:val="both"/>
              <w:rPr>
                <w:rFonts w:ascii="Times New Roman" w:eastAsia="Calibri" w:hAnsi="Times New Roman" w:cs="Times New Roman"/>
                <w:bCs/>
                <w:sz w:val="12"/>
                <w:szCs w:val="12"/>
              </w:rPr>
            </w:pPr>
          </w:p>
        </w:tc>
      </w:tr>
      <w:tr w:rsidR="00883DA1" w:rsidRPr="00937604" w:rsidTr="009B74D1">
        <w:trPr>
          <w:trHeight w:val="20"/>
        </w:trPr>
        <w:tc>
          <w:tcPr>
            <w:tcW w:w="604" w:type="dxa"/>
            <w:vMerge w:val="restart"/>
            <w:hideMark/>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w:t>
            </w:r>
          </w:p>
        </w:tc>
        <w:tc>
          <w:tcPr>
            <w:tcW w:w="6909" w:type="dxa"/>
            <w:gridSpan w:val="5"/>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Площадь: 2836</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Кадастровый номер:</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63:31:0503003:330/чзу</w:t>
            </w:r>
            <w:proofErr w:type="gramStart"/>
            <w:r w:rsidRPr="00937604">
              <w:rPr>
                <w:rFonts w:ascii="Times New Roman" w:eastAsia="Calibri" w:hAnsi="Times New Roman" w:cs="Times New Roman"/>
                <w:sz w:val="12"/>
                <w:szCs w:val="12"/>
              </w:rPr>
              <w:t>1</w:t>
            </w:r>
            <w:proofErr w:type="gramEnd"/>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Назначение: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Земельный участок под строительство скважин №№ 628, 629, 635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Собственник (правообладатель):</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 xml:space="preserve">Земли </w:t>
            </w:r>
            <w:proofErr w:type="gramStart"/>
            <w:r w:rsidRPr="00937604">
              <w:rPr>
                <w:rFonts w:ascii="Times New Roman" w:eastAsia="Calibri" w:hAnsi="Times New Roman" w:cs="Times New Roman"/>
                <w:sz w:val="12"/>
                <w:szCs w:val="12"/>
              </w:rPr>
              <w:t>гос. собственности</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Разрешённое использование: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Для сельскохозяйственного использования</w:t>
            </w:r>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Способ образования ЗУ:</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Выдел</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пункта</w:t>
            </w:r>
          </w:p>
        </w:tc>
        <w:tc>
          <w:tcPr>
            <w:tcW w:w="1339"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lang w:val="en-US"/>
              </w:rPr>
              <w:t>X</w:t>
            </w:r>
          </w:p>
        </w:tc>
        <w:tc>
          <w:tcPr>
            <w:tcW w:w="14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lang w:val="en-US"/>
              </w:rPr>
              <w:t>Y</w:t>
            </w:r>
          </w:p>
        </w:tc>
        <w:tc>
          <w:tcPr>
            <w:tcW w:w="15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Дирекционный угол</w:t>
            </w:r>
          </w:p>
        </w:tc>
        <w:tc>
          <w:tcPr>
            <w:tcW w:w="151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xml:space="preserve">Длина линии, </w:t>
            </w:r>
            <w:proofErr w:type="gramStart"/>
            <w:r w:rsidRPr="00937604">
              <w:rPr>
                <w:rFonts w:ascii="Times New Roman" w:eastAsia="Calibri" w:hAnsi="Times New Roman" w:cs="Times New Roman"/>
                <w:bCs/>
                <w:sz w:val="12"/>
                <w:szCs w:val="12"/>
              </w:rPr>
              <w:t>м</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2250977.30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481254.10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3°8'57"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47.30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2250979.90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481301.33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93°37'45"</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59.89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2251039.66</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481297.54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180°56'3"</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46.05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2251038.91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481251.50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272°25'1"</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61.67</w:t>
            </w:r>
          </w:p>
        </w:tc>
      </w:tr>
      <w:tr w:rsidR="00883DA1" w:rsidRPr="00937604" w:rsidTr="009B74D1">
        <w:trPr>
          <w:trHeight w:val="20"/>
        </w:trPr>
        <w:tc>
          <w:tcPr>
            <w:tcW w:w="7513" w:type="dxa"/>
            <w:gridSpan w:val="6"/>
          </w:tcPr>
          <w:p w:rsidR="00883DA1" w:rsidRPr="00937604" w:rsidRDefault="00883DA1" w:rsidP="009B74D1">
            <w:pPr>
              <w:tabs>
                <w:tab w:val="left" w:pos="284"/>
              </w:tabs>
              <w:jc w:val="both"/>
              <w:rPr>
                <w:rFonts w:ascii="Times New Roman" w:eastAsia="Calibri" w:hAnsi="Times New Roman" w:cs="Times New Roman"/>
                <w:bCs/>
                <w:sz w:val="12"/>
                <w:szCs w:val="12"/>
              </w:rPr>
            </w:pPr>
          </w:p>
        </w:tc>
      </w:tr>
      <w:tr w:rsidR="00883DA1" w:rsidRPr="00937604" w:rsidTr="009B74D1">
        <w:trPr>
          <w:trHeight w:val="20"/>
        </w:trPr>
        <w:tc>
          <w:tcPr>
            <w:tcW w:w="604" w:type="dxa"/>
            <w:vMerge w:val="restart"/>
            <w:hideMark/>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w:t>
            </w:r>
          </w:p>
        </w:tc>
        <w:tc>
          <w:tcPr>
            <w:tcW w:w="6909" w:type="dxa"/>
            <w:gridSpan w:val="5"/>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Площадь: 3091</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Кадастровый номер:</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63:31:0503003:331/чзу</w:t>
            </w:r>
            <w:proofErr w:type="gramStart"/>
            <w:r w:rsidRPr="00937604">
              <w:rPr>
                <w:rFonts w:ascii="Times New Roman" w:eastAsia="Calibri" w:hAnsi="Times New Roman" w:cs="Times New Roman"/>
                <w:sz w:val="12"/>
                <w:szCs w:val="12"/>
              </w:rPr>
              <w:t>1</w:t>
            </w:r>
            <w:proofErr w:type="gramEnd"/>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Назначение: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Земельный участок под строительство скважин №№ 628, 629, 635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Собственник (правообладатель):</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 xml:space="preserve">Земли </w:t>
            </w:r>
            <w:proofErr w:type="gramStart"/>
            <w:r w:rsidRPr="00937604">
              <w:rPr>
                <w:rFonts w:ascii="Times New Roman" w:eastAsia="Calibri" w:hAnsi="Times New Roman" w:cs="Times New Roman"/>
                <w:sz w:val="12"/>
                <w:szCs w:val="12"/>
              </w:rPr>
              <w:t>гос. собственности</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Разрешённое использование: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Для сельскохозяйственного использования</w:t>
            </w:r>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Способ образования ЗУ:</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Выдел</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пункта</w:t>
            </w:r>
          </w:p>
        </w:tc>
        <w:tc>
          <w:tcPr>
            <w:tcW w:w="1339" w:type="dxa"/>
          </w:tcPr>
          <w:p w:rsidR="00883DA1" w:rsidRPr="00937604" w:rsidRDefault="00883DA1" w:rsidP="009B74D1">
            <w:pPr>
              <w:tabs>
                <w:tab w:val="left" w:pos="284"/>
              </w:tabs>
              <w:jc w:val="both"/>
              <w:rPr>
                <w:rFonts w:ascii="Times New Roman" w:eastAsia="Calibri" w:hAnsi="Times New Roman" w:cs="Times New Roman"/>
                <w:bCs/>
                <w:sz w:val="12"/>
                <w:szCs w:val="12"/>
                <w:lang w:val="en-US"/>
              </w:rPr>
            </w:pPr>
            <w:r w:rsidRPr="00937604">
              <w:rPr>
                <w:rFonts w:ascii="Times New Roman" w:eastAsia="Calibri" w:hAnsi="Times New Roman" w:cs="Times New Roman"/>
                <w:bCs/>
                <w:sz w:val="12"/>
                <w:szCs w:val="12"/>
                <w:lang w:val="en-US"/>
              </w:rPr>
              <w:t>X</w:t>
            </w:r>
          </w:p>
        </w:tc>
        <w:tc>
          <w:tcPr>
            <w:tcW w:w="14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lang w:val="en-US"/>
              </w:rPr>
              <w:t>Y</w:t>
            </w:r>
          </w:p>
        </w:tc>
        <w:tc>
          <w:tcPr>
            <w:tcW w:w="15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Дирекционный угол</w:t>
            </w:r>
          </w:p>
        </w:tc>
        <w:tc>
          <w:tcPr>
            <w:tcW w:w="151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xml:space="preserve">Длина линии, </w:t>
            </w:r>
            <w:proofErr w:type="gramStart"/>
            <w:r w:rsidRPr="00937604">
              <w:rPr>
                <w:rFonts w:ascii="Times New Roman" w:eastAsia="Calibri" w:hAnsi="Times New Roman" w:cs="Times New Roman"/>
                <w:bCs/>
                <w:sz w:val="12"/>
                <w:szCs w:val="12"/>
              </w:rPr>
              <w:t>м</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2250975.20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481204.15</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2°18'6"</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44.37</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2250976.99</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481248.48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3°11'31"</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5.63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2250977.30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481254.10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92°25'36"</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22.44</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2250999.72</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481253.15</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92°24'40"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39.23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2251038.91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481251.50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180°53'17"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7.45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2251038.80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481244.05</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182°35'20"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42.55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2251036.88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481201.54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272°25'26"</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61.73</w:t>
            </w:r>
          </w:p>
        </w:tc>
      </w:tr>
      <w:tr w:rsidR="00883DA1" w:rsidRPr="00937604" w:rsidTr="009B74D1">
        <w:trPr>
          <w:trHeight w:val="20"/>
        </w:trPr>
        <w:tc>
          <w:tcPr>
            <w:tcW w:w="7513" w:type="dxa"/>
            <w:gridSpan w:val="6"/>
          </w:tcPr>
          <w:p w:rsidR="00883DA1" w:rsidRPr="00937604" w:rsidRDefault="00883DA1" w:rsidP="009B74D1">
            <w:pPr>
              <w:tabs>
                <w:tab w:val="left" w:pos="284"/>
              </w:tabs>
              <w:jc w:val="both"/>
              <w:rPr>
                <w:rFonts w:ascii="Times New Roman" w:eastAsia="Calibri" w:hAnsi="Times New Roman" w:cs="Times New Roman"/>
                <w:bCs/>
                <w:sz w:val="12"/>
                <w:szCs w:val="12"/>
              </w:rPr>
            </w:pPr>
          </w:p>
        </w:tc>
      </w:tr>
      <w:tr w:rsidR="00883DA1" w:rsidRPr="00937604" w:rsidTr="009B74D1">
        <w:trPr>
          <w:trHeight w:val="20"/>
        </w:trPr>
        <w:tc>
          <w:tcPr>
            <w:tcW w:w="604" w:type="dxa"/>
            <w:vMerge w:val="restart"/>
            <w:hideMark/>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w:t>
            </w:r>
          </w:p>
        </w:tc>
        <w:tc>
          <w:tcPr>
            <w:tcW w:w="6909" w:type="dxa"/>
            <w:gridSpan w:val="5"/>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Площадь: 3468</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Кадастровый номер:</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63:31:0503003:ЗУ</w:t>
            </w:r>
            <w:proofErr w:type="gramStart"/>
            <w:r w:rsidRPr="00937604">
              <w:rPr>
                <w:rFonts w:ascii="Times New Roman" w:eastAsia="Calibri" w:hAnsi="Times New Roman" w:cs="Times New Roman"/>
                <w:sz w:val="12"/>
                <w:szCs w:val="12"/>
              </w:rPr>
              <w:t>1</w:t>
            </w:r>
            <w:proofErr w:type="gramEnd"/>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Назначение: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Земельный участок под строительство скважин №№ 628, 629, 635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Собственник (правообладатель):</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 xml:space="preserve">Земли неразграниченной </w:t>
            </w:r>
            <w:proofErr w:type="gramStart"/>
            <w:r w:rsidRPr="00937604">
              <w:rPr>
                <w:rFonts w:ascii="Times New Roman" w:eastAsia="Calibri" w:hAnsi="Times New Roman" w:cs="Times New Roman"/>
                <w:sz w:val="12"/>
                <w:szCs w:val="12"/>
              </w:rPr>
              <w:t>гос. собственности</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Разрешённое использование: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Для сельскохозяйственного использования</w:t>
            </w:r>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Способ образования ЗУ:</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Образование из земель муниципальной собственности</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пункта</w:t>
            </w:r>
          </w:p>
        </w:tc>
        <w:tc>
          <w:tcPr>
            <w:tcW w:w="1339" w:type="dxa"/>
          </w:tcPr>
          <w:p w:rsidR="00883DA1" w:rsidRPr="00937604" w:rsidRDefault="00883DA1" w:rsidP="009B74D1">
            <w:pPr>
              <w:tabs>
                <w:tab w:val="left" w:pos="284"/>
              </w:tabs>
              <w:jc w:val="both"/>
              <w:rPr>
                <w:rFonts w:ascii="Times New Roman" w:eastAsia="Calibri" w:hAnsi="Times New Roman" w:cs="Times New Roman"/>
                <w:bCs/>
                <w:sz w:val="12"/>
                <w:szCs w:val="12"/>
                <w:lang w:val="en-US"/>
              </w:rPr>
            </w:pPr>
            <w:r w:rsidRPr="00937604">
              <w:rPr>
                <w:rFonts w:ascii="Times New Roman" w:eastAsia="Calibri" w:hAnsi="Times New Roman" w:cs="Times New Roman"/>
                <w:bCs/>
                <w:sz w:val="12"/>
                <w:szCs w:val="12"/>
                <w:lang w:val="en-US"/>
              </w:rPr>
              <w:t>X</w:t>
            </w:r>
          </w:p>
        </w:tc>
        <w:tc>
          <w:tcPr>
            <w:tcW w:w="14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lang w:val="en-US"/>
              </w:rPr>
              <w:t>Y</w:t>
            </w:r>
          </w:p>
        </w:tc>
        <w:tc>
          <w:tcPr>
            <w:tcW w:w="15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Дирекционный угол</w:t>
            </w:r>
          </w:p>
        </w:tc>
        <w:tc>
          <w:tcPr>
            <w:tcW w:w="151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xml:space="preserve">Длина линии, </w:t>
            </w:r>
            <w:proofErr w:type="gramStart"/>
            <w:r w:rsidRPr="00937604">
              <w:rPr>
                <w:rFonts w:ascii="Times New Roman" w:eastAsia="Calibri" w:hAnsi="Times New Roman" w:cs="Times New Roman"/>
                <w:bCs/>
                <w:sz w:val="12"/>
                <w:szCs w:val="12"/>
              </w:rPr>
              <w:t>м</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2250975.20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481204.15</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92°25'26"</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61.73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2251036.88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481201.54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182°35'18"</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8.95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2251036.47</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481192.60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182°0'14"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48.60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2251034.77</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481144.03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275°55'23"</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31.89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2251003.05</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481147.32</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273°18'16"</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0.17</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2251002.88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481147.33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272°23'20"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30.00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2250972.91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481148.58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2°22'25"</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48.20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8</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2250974.91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481196.74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2°17'40"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7.42</w:t>
            </w:r>
          </w:p>
        </w:tc>
      </w:tr>
      <w:tr w:rsidR="00883DA1" w:rsidRPr="00937604" w:rsidTr="009B74D1">
        <w:trPr>
          <w:trHeight w:val="20"/>
        </w:trPr>
        <w:tc>
          <w:tcPr>
            <w:tcW w:w="7513" w:type="dxa"/>
            <w:gridSpan w:val="6"/>
          </w:tcPr>
          <w:p w:rsidR="00883DA1" w:rsidRPr="00937604" w:rsidRDefault="00883DA1" w:rsidP="009B74D1">
            <w:pPr>
              <w:tabs>
                <w:tab w:val="left" w:pos="284"/>
              </w:tabs>
              <w:jc w:val="both"/>
              <w:rPr>
                <w:rFonts w:ascii="Times New Roman" w:eastAsia="Calibri" w:hAnsi="Times New Roman" w:cs="Times New Roman"/>
                <w:bCs/>
                <w:sz w:val="12"/>
                <w:szCs w:val="12"/>
              </w:rPr>
            </w:pPr>
          </w:p>
        </w:tc>
      </w:tr>
      <w:tr w:rsidR="00883DA1" w:rsidRPr="00937604" w:rsidTr="009B74D1">
        <w:trPr>
          <w:trHeight w:val="20"/>
        </w:trPr>
        <w:tc>
          <w:tcPr>
            <w:tcW w:w="604" w:type="dxa"/>
            <w:vMerge w:val="restart"/>
            <w:hideMark/>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w:t>
            </w:r>
          </w:p>
        </w:tc>
        <w:tc>
          <w:tcPr>
            <w:tcW w:w="6909" w:type="dxa"/>
            <w:gridSpan w:val="5"/>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Площадь: 45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Кадастровый номер:</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63:31:0503003:329/чзу</w:t>
            </w:r>
            <w:proofErr w:type="gramStart"/>
            <w:r w:rsidRPr="00937604">
              <w:rPr>
                <w:rFonts w:ascii="Times New Roman" w:eastAsia="Calibri" w:hAnsi="Times New Roman" w:cs="Times New Roman"/>
                <w:sz w:val="12"/>
                <w:szCs w:val="12"/>
              </w:rPr>
              <w:t>1</w:t>
            </w:r>
            <w:proofErr w:type="gramEnd"/>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Назначение: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 xml:space="preserve">Земельный участок под: обустройство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628, 629, 635, выкидные трубопроводы от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628, 629, 635, опознавательный знак, контрольно-измерительный пункт, противопожарный проезд к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628, трассы ВЛ-6 </w:t>
            </w:r>
            <w:proofErr w:type="spellStart"/>
            <w:r w:rsidRPr="00937604">
              <w:rPr>
                <w:rFonts w:ascii="Times New Roman" w:eastAsia="Calibri" w:hAnsi="Times New Roman" w:cs="Times New Roman"/>
                <w:sz w:val="12"/>
                <w:szCs w:val="12"/>
              </w:rPr>
              <w:t>кВ</w:t>
            </w:r>
            <w:proofErr w:type="spellEnd"/>
            <w:r w:rsidRPr="00937604">
              <w:rPr>
                <w:rFonts w:ascii="Times New Roman" w:eastAsia="Calibri" w:hAnsi="Times New Roman" w:cs="Times New Roman"/>
                <w:sz w:val="12"/>
                <w:szCs w:val="12"/>
              </w:rPr>
              <w:t xml:space="preserve"> к площадкам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 628, 629, 635, опору ЛЭП</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Собственник (правообладатель):</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 xml:space="preserve">Земли </w:t>
            </w:r>
            <w:proofErr w:type="gramStart"/>
            <w:r w:rsidRPr="00937604">
              <w:rPr>
                <w:rFonts w:ascii="Times New Roman" w:eastAsia="Calibri" w:hAnsi="Times New Roman" w:cs="Times New Roman"/>
                <w:sz w:val="12"/>
                <w:szCs w:val="12"/>
              </w:rPr>
              <w:t>гос. собственности</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Разрешённое использование: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Для сельскохозяйственного использования</w:t>
            </w:r>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Способ образования ЗУ:</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Выдел</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пункта</w:t>
            </w:r>
          </w:p>
        </w:tc>
        <w:tc>
          <w:tcPr>
            <w:tcW w:w="1339" w:type="dxa"/>
          </w:tcPr>
          <w:p w:rsidR="00883DA1" w:rsidRPr="00937604" w:rsidRDefault="00883DA1" w:rsidP="009B74D1">
            <w:pPr>
              <w:tabs>
                <w:tab w:val="left" w:pos="284"/>
              </w:tabs>
              <w:jc w:val="both"/>
              <w:rPr>
                <w:rFonts w:ascii="Times New Roman" w:eastAsia="Calibri" w:hAnsi="Times New Roman" w:cs="Times New Roman"/>
                <w:bCs/>
                <w:sz w:val="12"/>
                <w:szCs w:val="12"/>
                <w:lang w:val="en-US"/>
              </w:rPr>
            </w:pPr>
            <w:r w:rsidRPr="00937604">
              <w:rPr>
                <w:rFonts w:ascii="Times New Roman" w:eastAsia="Calibri" w:hAnsi="Times New Roman" w:cs="Times New Roman"/>
                <w:bCs/>
                <w:sz w:val="12"/>
                <w:szCs w:val="12"/>
                <w:lang w:val="en-US"/>
              </w:rPr>
              <w:t>X</w:t>
            </w:r>
          </w:p>
        </w:tc>
        <w:tc>
          <w:tcPr>
            <w:tcW w:w="14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lang w:val="en-US"/>
              </w:rPr>
              <w:t>Y</w:t>
            </w:r>
          </w:p>
        </w:tc>
        <w:tc>
          <w:tcPr>
            <w:tcW w:w="15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Дирекционный угол</w:t>
            </w:r>
          </w:p>
        </w:tc>
        <w:tc>
          <w:tcPr>
            <w:tcW w:w="151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xml:space="preserve">Длина линии, </w:t>
            </w:r>
            <w:proofErr w:type="gramStart"/>
            <w:r w:rsidRPr="00937604">
              <w:rPr>
                <w:rFonts w:ascii="Times New Roman" w:eastAsia="Calibri" w:hAnsi="Times New Roman" w:cs="Times New Roman"/>
                <w:bCs/>
                <w:sz w:val="12"/>
                <w:szCs w:val="12"/>
              </w:rPr>
              <w:t>м</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2250973.67</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481304.30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2°14'57"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0.63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2250973.69</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481304.93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92°25'42"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72.00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2251045.63</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481301.88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182°19'22"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0.61</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2251045.60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481301.27</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272°24'45"</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72.00</w:t>
            </w:r>
          </w:p>
        </w:tc>
      </w:tr>
      <w:tr w:rsidR="00883DA1" w:rsidRPr="00937604" w:rsidTr="009B74D1">
        <w:trPr>
          <w:trHeight w:val="20"/>
        </w:trPr>
        <w:tc>
          <w:tcPr>
            <w:tcW w:w="7513" w:type="dxa"/>
            <w:gridSpan w:val="6"/>
          </w:tcPr>
          <w:p w:rsidR="00883DA1" w:rsidRPr="00937604" w:rsidRDefault="00883DA1" w:rsidP="009B74D1">
            <w:pPr>
              <w:tabs>
                <w:tab w:val="left" w:pos="284"/>
              </w:tabs>
              <w:jc w:val="both"/>
              <w:rPr>
                <w:rFonts w:ascii="Times New Roman" w:eastAsia="Calibri" w:hAnsi="Times New Roman" w:cs="Times New Roman"/>
                <w:bCs/>
                <w:sz w:val="12"/>
                <w:szCs w:val="12"/>
              </w:rPr>
            </w:pPr>
          </w:p>
        </w:tc>
      </w:tr>
      <w:tr w:rsidR="00883DA1" w:rsidRPr="00937604" w:rsidTr="009B74D1">
        <w:trPr>
          <w:trHeight w:val="20"/>
        </w:trPr>
        <w:tc>
          <w:tcPr>
            <w:tcW w:w="604" w:type="dxa"/>
            <w:vMerge w:val="restart"/>
            <w:hideMark/>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w:t>
            </w:r>
          </w:p>
        </w:tc>
        <w:tc>
          <w:tcPr>
            <w:tcW w:w="6909" w:type="dxa"/>
            <w:gridSpan w:val="5"/>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Площадь: 765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Кадастровый номер:</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63:31:0503003:330/чзу</w:t>
            </w:r>
            <w:proofErr w:type="gramStart"/>
            <w:r w:rsidRPr="00937604">
              <w:rPr>
                <w:rFonts w:ascii="Times New Roman" w:eastAsia="Calibri" w:hAnsi="Times New Roman" w:cs="Times New Roman"/>
                <w:sz w:val="12"/>
                <w:szCs w:val="12"/>
              </w:rPr>
              <w:t>2</w:t>
            </w:r>
            <w:proofErr w:type="gramEnd"/>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Назначение: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 xml:space="preserve">Земельный участок под: обустройство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628, 629, 635, выкидные трубопроводы от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628, 629, 635, опознавательный знак, контрольно-измерительный пункт, противопожарный проезд к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628, трассы ВЛ-6 </w:t>
            </w:r>
            <w:proofErr w:type="spellStart"/>
            <w:r w:rsidRPr="00937604">
              <w:rPr>
                <w:rFonts w:ascii="Times New Roman" w:eastAsia="Calibri" w:hAnsi="Times New Roman" w:cs="Times New Roman"/>
                <w:sz w:val="12"/>
                <w:szCs w:val="12"/>
              </w:rPr>
              <w:t>кВ</w:t>
            </w:r>
            <w:proofErr w:type="spellEnd"/>
            <w:r w:rsidRPr="00937604">
              <w:rPr>
                <w:rFonts w:ascii="Times New Roman" w:eastAsia="Calibri" w:hAnsi="Times New Roman" w:cs="Times New Roman"/>
                <w:sz w:val="12"/>
                <w:szCs w:val="12"/>
              </w:rPr>
              <w:t xml:space="preserve"> к площадкам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 628, 629, 635, опору ЛЭП</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Собственник (правообладатель):</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 xml:space="preserve">Земли </w:t>
            </w:r>
            <w:proofErr w:type="gramStart"/>
            <w:r w:rsidRPr="00937604">
              <w:rPr>
                <w:rFonts w:ascii="Times New Roman" w:eastAsia="Calibri" w:hAnsi="Times New Roman" w:cs="Times New Roman"/>
                <w:sz w:val="12"/>
                <w:szCs w:val="12"/>
              </w:rPr>
              <w:t>гос. собственности</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Разрешённое использование: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Для сельскохозяйственного использования</w:t>
            </w:r>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Способ образования ЗУ:</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Выдел</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пункта</w:t>
            </w:r>
          </w:p>
        </w:tc>
        <w:tc>
          <w:tcPr>
            <w:tcW w:w="1339" w:type="dxa"/>
          </w:tcPr>
          <w:p w:rsidR="00883DA1" w:rsidRPr="00937604" w:rsidRDefault="00883DA1" w:rsidP="009B74D1">
            <w:pPr>
              <w:tabs>
                <w:tab w:val="left" w:pos="284"/>
              </w:tabs>
              <w:jc w:val="both"/>
              <w:rPr>
                <w:rFonts w:ascii="Times New Roman" w:eastAsia="Calibri" w:hAnsi="Times New Roman" w:cs="Times New Roman"/>
                <w:bCs/>
                <w:sz w:val="12"/>
                <w:szCs w:val="12"/>
                <w:lang w:val="en-US"/>
              </w:rPr>
            </w:pPr>
            <w:r w:rsidRPr="00937604">
              <w:rPr>
                <w:rFonts w:ascii="Times New Roman" w:eastAsia="Calibri" w:hAnsi="Times New Roman" w:cs="Times New Roman"/>
                <w:bCs/>
                <w:sz w:val="12"/>
                <w:szCs w:val="12"/>
                <w:lang w:val="en-US"/>
              </w:rPr>
              <w:t>X</w:t>
            </w:r>
          </w:p>
        </w:tc>
        <w:tc>
          <w:tcPr>
            <w:tcW w:w="14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lang w:val="en-US"/>
              </w:rPr>
              <w:t>Y</w:t>
            </w:r>
          </w:p>
        </w:tc>
        <w:tc>
          <w:tcPr>
            <w:tcW w:w="15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Дирекционный угол</w:t>
            </w:r>
          </w:p>
        </w:tc>
        <w:tc>
          <w:tcPr>
            <w:tcW w:w="151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xml:space="preserve">Длина линии, </w:t>
            </w:r>
            <w:proofErr w:type="gramStart"/>
            <w:r w:rsidRPr="00937604">
              <w:rPr>
                <w:rFonts w:ascii="Times New Roman" w:eastAsia="Calibri" w:hAnsi="Times New Roman" w:cs="Times New Roman"/>
                <w:bCs/>
                <w:sz w:val="12"/>
                <w:szCs w:val="12"/>
              </w:rPr>
              <w:t>м</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2250973.67</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481304.30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92°24'45"</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72.00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2251045.60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481301.27</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182°24'40"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50.00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2251043.50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481251.31</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272°22'21"</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4.59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2251038.91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481251.50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0°56'3"</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46.05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2251039.66</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481297.54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273°37'45"</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59.89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2250979.90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481301.33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183°8'57"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47.30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2250977.30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481254.10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272°23'39"</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5.75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8</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2250971.56</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481254.34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50.01</w:t>
            </w:r>
          </w:p>
        </w:tc>
      </w:tr>
      <w:tr w:rsidR="00883DA1" w:rsidRPr="00937604" w:rsidTr="009B74D1">
        <w:trPr>
          <w:trHeight w:val="20"/>
        </w:trPr>
        <w:tc>
          <w:tcPr>
            <w:tcW w:w="7513" w:type="dxa"/>
            <w:gridSpan w:val="6"/>
          </w:tcPr>
          <w:p w:rsidR="00883DA1" w:rsidRPr="00937604" w:rsidRDefault="00883DA1" w:rsidP="009B74D1">
            <w:pPr>
              <w:tabs>
                <w:tab w:val="left" w:pos="284"/>
              </w:tabs>
              <w:jc w:val="both"/>
              <w:rPr>
                <w:rFonts w:ascii="Times New Roman" w:eastAsia="Calibri" w:hAnsi="Times New Roman" w:cs="Times New Roman"/>
                <w:bCs/>
                <w:sz w:val="12"/>
                <w:szCs w:val="12"/>
              </w:rPr>
            </w:pPr>
          </w:p>
        </w:tc>
      </w:tr>
      <w:tr w:rsidR="00883DA1" w:rsidRPr="00937604" w:rsidTr="009B74D1">
        <w:trPr>
          <w:trHeight w:val="20"/>
        </w:trPr>
        <w:tc>
          <w:tcPr>
            <w:tcW w:w="604" w:type="dxa"/>
            <w:vMerge w:val="restart"/>
            <w:hideMark/>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w:t>
            </w:r>
          </w:p>
        </w:tc>
        <w:tc>
          <w:tcPr>
            <w:tcW w:w="6909" w:type="dxa"/>
            <w:gridSpan w:val="5"/>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Площадь: 508</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Кадастровый номер:</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63:31:0503003:331/чзу</w:t>
            </w:r>
            <w:proofErr w:type="gramStart"/>
            <w:r w:rsidRPr="00937604">
              <w:rPr>
                <w:rFonts w:ascii="Times New Roman" w:eastAsia="Calibri" w:hAnsi="Times New Roman" w:cs="Times New Roman"/>
                <w:sz w:val="12"/>
                <w:szCs w:val="12"/>
              </w:rPr>
              <w:t>2</w:t>
            </w:r>
            <w:proofErr w:type="gramEnd"/>
            <w:r w:rsidRPr="00937604">
              <w:rPr>
                <w:rFonts w:ascii="Times New Roman" w:eastAsia="Calibri" w:hAnsi="Times New Roman" w:cs="Times New Roman"/>
                <w:sz w:val="12"/>
                <w:szCs w:val="12"/>
              </w:rPr>
              <w:t>(1-2)</w:t>
            </w:r>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Назначение: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 xml:space="preserve">Земельный участок под: обустройство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628, 629, 635, выкидные трубопроводы от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628, 629, 635, опознавательный знак, контрольно-измерительный пункт, противопожарный проезд к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628, трассы ВЛ-6 </w:t>
            </w:r>
            <w:proofErr w:type="spellStart"/>
            <w:r w:rsidRPr="00937604">
              <w:rPr>
                <w:rFonts w:ascii="Times New Roman" w:eastAsia="Calibri" w:hAnsi="Times New Roman" w:cs="Times New Roman"/>
                <w:sz w:val="12"/>
                <w:szCs w:val="12"/>
              </w:rPr>
              <w:t>кВ</w:t>
            </w:r>
            <w:proofErr w:type="spellEnd"/>
            <w:r w:rsidRPr="00937604">
              <w:rPr>
                <w:rFonts w:ascii="Times New Roman" w:eastAsia="Calibri" w:hAnsi="Times New Roman" w:cs="Times New Roman"/>
                <w:sz w:val="12"/>
                <w:szCs w:val="12"/>
              </w:rPr>
              <w:t xml:space="preserve"> к площадкам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 628, 629, 635, опору ЛЭП</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Собственник (правообладатель):</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 xml:space="preserve">Земли </w:t>
            </w:r>
            <w:proofErr w:type="gramStart"/>
            <w:r w:rsidRPr="00937604">
              <w:rPr>
                <w:rFonts w:ascii="Times New Roman" w:eastAsia="Calibri" w:hAnsi="Times New Roman" w:cs="Times New Roman"/>
                <w:sz w:val="12"/>
                <w:szCs w:val="12"/>
              </w:rPr>
              <w:t>гос. собственности</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Разрешённое использование: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Для сельскохозяйственного использования</w:t>
            </w:r>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Способ образования ЗУ:</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Выдел</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пункта</w:t>
            </w:r>
          </w:p>
        </w:tc>
        <w:tc>
          <w:tcPr>
            <w:tcW w:w="1339" w:type="dxa"/>
          </w:tcPr>
          <w:p w:rsidR="00883DA1" w:rsidRPr="00937604" w:rsidRDefault="00883DA1" w:rsidP="009B74D1">
            <w:pPr>
              <w:tabs>
                <w:tab w:val="left" w:pos="284"/>
              </w:tabs>
              <w:jc w:val="both"/>
              <w:rPr>
                <w:rFonts w:ascii="Times New Roman" w:eastAsia="Calibri" w:hAnsi="Times New Roman" w:cs="Times New Roman"/>
                <w:bCs/>
                <w:sz w:val="12"/>
                <w:szCs w:val="12"/>
                <w:lang w:val="en-US"/>
              </w:rPr>
            </w:pPr>
            <w:r w:rsidRPr="00937604">
              <w:rPr>
                <w:rFonts w:ascii="Times New Roman" w:eastAsia="Calibri" w:hAnsi="Times New Roman" w:cs="Times New Roman"/>
                <w:bCs/>
                <w:sz w:val="12"/>
                <w:szCs w:val="12"/>
                <w:lang w:val="en-US"/>
              </w:rPr>
              <w:t>X</w:t>
            </w:r>
          </w:p>
        </w:tc>
        <w:tc>
          <w:tcPr>
            <w:tcW w:w="14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lang w:val="en-US"/>
              </w:rPr>
              <w:t>Y</w:t>
            </w:r>
          </w:p>
        </w:tc>
        <w:tc>
          <w:tcPr>
            <w:tcW w:w="15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Дирекционный угол</w:t>
            </w:r>
          </w:p>
        </w:tc>
        <w:tc>
          <w:tcPr>
            <w:tcW w:w="151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xml:space="preserve">Длина линии, </w:t>
            </w:r>
            <w:proofErr w:type="gramStart"/>
            <w:r w:rsidRPr="00937604">
              <w:rPr>
                <w:rFonts w:ascii="Times New Roman" w:eastAsia="Calibri" w:hAnsi="Times New Roman" w:cs="Times New Roman"/>
                <w:bCs/>
                <w:sz w:val="12"/>
                <w:szCs w:val="12"/>
              </w:rPr>
              <w:t>м</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2250971.56</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481254.34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92°23'39"</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5.75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2250977.30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481254.10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183°11'31"</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5.63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2250976.99</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481248.48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182°18'6"</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44.37</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2250975.20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481204.15</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272°23'39"</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5.75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2250969.46</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481204.39</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2°24'7"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49.99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2251036.88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481201.54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2°35'20"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42.55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2251038.80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481244.05</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0°53'17"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7.45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8</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2251038.91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481251.50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92°22'21"</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4.59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2251043.50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481251.31</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182°25'14"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50.01</w:t>
            </w:r>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10</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2251041.39</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481201.35</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272°24'42"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4.52</w:t>
            </w:r>
          </w:p>
        </w:tc>
      </w:tr>
      <w:tr w:rsidR="00883DA1" w:rsidRPr="00937604" w:rsidTr="009B74D1">
        <w:trPr>
          <w:trHeight w:val="20"/>
        </w:trPr>
        <w:tc>
          <w:tcPr>
            <w:tcW w:w="7513" w:type="dxa"/>
            <w:gridSpan w:val="6"/>
          </w:tcPr>
          <w:p w:rsidR="00883DA1" w:rsidRPr="00937604" w:rsidRDefault="00883DA1" w:rsidP="009B74D1">
            <w:pPr>
              <w:tabs>
                <w:tab w:val="left" w:pos="284"/>
              </w:tabs>
              <w:jc w:val="both"/>
              <w:rPr>
                <w:rFonts w:ascii="Times New Roman" w:eastAsia="Calibri" w:hAnsi="Times New Roman" w:cs="Times New Roman"/>
                <w:bCs/>
                <w:sz w:val="12"/>
                <w:szCs w:val="12"/>
              </w:rPr>
            </w:pPr>
          </w:p>
        </w:tc>
      </w:tr>
      <w:tr w:rsidR="00883DA1" w:rsidRPr="00937604" w:rsidTr="009B74D1">
        <w:trPr>
          <w:trHeight w:val="20"/>
        </w:trPr>
        <w:tc>
          <w:tcPr>
            <w:tcW w:w="604" w:type="dxa"/>
            <w:vMerge w:val="restart"/>
            <w:hideMark/>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lastRenderedPageBreak/>
              <w:t>7</w:t>
            </w:r>
          </w:p>
        </w:tc>
        <w:tc>
          <w:tcPr>
            <w:tcW w:w="6909" w:type="dxa"/>
            <w:gridSpan w:val="5"/>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Площадь: 19499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Кадастровый номер:</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63:31:0503003:ЗУ</w:t>
            </w:r>
            <w:proofErr w:type="gramStart"/>
            <w:r w:rsidRPr="00937604">
              <w:rPr>
                <w:rFonts w:ascii="Times New Roman" w:eastAsia="Calibri" w:hAnsi="Times New Roman" w:cs="Times New Roman"/>
                <w:sz w:val="12"/>
                <w:szCs w:val="12"/>
              </w:rPr>
              <w:t>2</w:t>
            </w:r>
            <w:proofErr w:type="gramEnd"/>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Назначение: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 xml:space="preserve">Земельный участок под: обустройство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628, 629, 635, выкидные трубопроводы от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628, 629, 635, опознавательный знак, контрольно-измерительный пункт, противопожарный проезд к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628, трассы ВЛ-6 </w:t>
            </w:r>
            <w:proofErr w:type="spellStart"/>
            <w:r w:rsidRPr="00937604">
              <w:rPr>
                <w:rFonts w:ascii="Times New Roman" w:eastAsia="Calibri" w:hAnsi="Times New Roman" w:cs="Times New Roman"/>
                <w:sz w:val="12"/>
                <w:szCs w:val="12"/>
              </w:rPr>
              <w:t>кВ</w:t>
            </w:r>
            <w:proofErr w:type="spellEnd"/>
            <w:r w:rsidRPr="00937604">
              <w:rPr>
                <w:rFonts w:ascii="Times New Roman" w:eastAsia="Calibri" w:hAnsi="Times New Roman" w:cs="Times New Roman"/>
                <w:sz w:val="12"/>
                <w:szCs w:val="12"/>
              </w:rPr>
              <w:t xml:space="preserve"> к площадкам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 628, 629, 635, опору ЛЭП</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Собственник (правообладатель):</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 xml:space="preserve">Земли неразграниченной </w:t>
            </w:r>
            <w:proofErr w:type="gramStart"/>
            <w:r w:rsidRPr="00937604">
              <w:rPr>
                <w:rFonts w:ascii="Times New Roman" w:eastAsia="Calibri" w:hAnsi="Times New Roman" w:cs="Times New Roman"/>
                <w:sz w:val="12"/>
                <w:szCs w:val="12"/>
              </w:rPr>
              <w:t>гос. собственности</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Разрешённое использование: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Для сельскохозяйственного использования</w:t>
            </w:r>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Способ образования ЗУ:</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Образование из земель муниципальной собственности</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пункта</w:t>
            </w:r>
          </w:p>
        </w:tc>
        <w:tc>
          <w:tcPr>
            <w:tcW w:w="1339" w:type="dxa"/>
          </w:tcPr>
          <w:p w:rsidR="00883DA1" w:rsidRPr="00937604" w:rsidRDefault="00883DA1" w:rsidP="009B74D1">
            <w:pPr>
              <w:tabs>
                <w:tab w:val="left" w:pos="284"/>
              </w:tabs>
              <w:jc w:val="both"/>
              <w:rPr>
                <w:rFonts w:ascii="Times New Roman" w:eastAsia="Calibri" w:hAnsi="Times New Roman" w:cs="Times New Roman"/>
                <w:bCs/>
                <w:sz w:val="12"/>
                <w:szCs w:val="12"/>
                <w:lang w:val="en-US"/>
              </w:rPr>
            </w:pPr>
            <w:r w:rsidRPr="00937604">
              <w:rPr>
                <w:rFonts w:ascii="Times New Roman" w:eastAsia="Calibri" w:hAnsi="Times New Roman" w:cs="Times New Roman"/>
                <w:bCs/>
                <w:sz w:val="12"/>
                <w:szCs w:val="12"/>
                <w:lang w:val="en-US"/>
              </w:rPr>
              <w:t>X</w:t>
            </w:r>
          </w:p>
        </w:tc>
        <w:tc>
          <w:tcPr>
            <w:tcW w:w="14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lang w:val="en-US"/>
              </w:rPr>
              <w:t>Y</w:t>
            </w:r>
          </w:p>
        </w:tc>
        <w:tc>
          <w:tcPr>
            <w:tcW w:w="15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Дирекционный угол</w:t>
            </w:r>
          </w:p>
        </w:tc>
        <w:tc>
          <w:tcPr>
            <w:tcW w:w="151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xml:space="preserve">Длина линии, </w:t>
            </w:r>
            <w:proofErr w:type="gramStart"/>
            <w:r w:rsidRPr="00937604">
              <w:rPr>
                <w:rFonts w:ascii="Times New Roman" w:eastAsia="Calibri" w:hAnsi="Times New Roman" w:cs="Times New Roman"/>
                <w:bCs/>
                <w:sz w:val="12"/>
                <w:szCs w:val="12"/>
              </w:rPr>
              <w:t>м</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2250815.51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481273.93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32°26'30"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11.73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2250821.80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481283.84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92°25'51"</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37.73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2250859.50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481282.23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32°26'10"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15.29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2250867.70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481295.14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92°27'39"</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21.90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2250889.58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481294.20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117°24'16"</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8.15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2250896.81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481290.45</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108°43'53"</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9.47</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2250905.78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481287.41</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101°34'46"</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14.50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8</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2250919.98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481284.50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90°48'23"</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9.95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2250929.93</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481284.36</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54°35'15"</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13.24</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10</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2250940.72</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481292.03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92°26'42"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25.55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2250966.25</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481290.94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2°32'47"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14.30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2250966.89</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481305.22</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92°26'26"</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6.81</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2250973.69</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481304.93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182°14'57"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0.63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2250973.67</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481304.30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182°25'14"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50.01</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15</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2250971.56</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481254.34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182°24'7"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49.99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16</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2250969.46</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481204.39</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92°23'39"</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5.75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17</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2250975.20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481204.15</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182°17'40"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7.42</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2250974.91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481196.74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182°22'25"</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48.20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19</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2250972.91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481148.58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92°23'20"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30.00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20</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2251002.88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481147.33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93°18'16"</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0.17</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2251003.05</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481147.32</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95°55'23"</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31.89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2251034.77</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481144.03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2°0'14"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48.60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2251036.47</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481192.60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2°35'18"</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8.95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2251036.88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481201.54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92°24'42"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4.52</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25</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2251041.39</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481201.35</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50.01</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26</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2251043.50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481251.31</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2°24'40"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50.00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2251045.60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481301.27</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2°19'22"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0.61</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28</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2251045.63</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481301.88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92°27'8"</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10.52</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29</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2251056.14</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481301.43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182°25'50"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168.27</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30</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2251049.00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481133.31</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272°25'53"</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89.36</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2250959.72</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481137.10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2°25'36"</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30.00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2250960.99</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481167.08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271°33'56"</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9.15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2250951.84</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481167.33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270°56'18"</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15.88</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2250935.96</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481167.59</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272°25'30"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63.59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35</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2250872.43</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481170.28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272°25'40"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26.92</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36</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2250845.53</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481171.42</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2°26'31"</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66.79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37</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2250848.38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481238.16</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273°42'42"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17.00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38</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2250831.42</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481239.26</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25°32'27"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10.54</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39</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2250835.96</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481248.77</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272°25'23"</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17.74</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40</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2250818.24</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481249.52</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2°35'41"</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0.91</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2250818.28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481250.43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353°16'29"</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23.67</w:t>
            </w:r>
          </w:p>
        </w:tc>
      </w:tr>
      <w:tr w:rsidR="00883DA1" w:rsidRPr="00937604" w:rsidTr="009B74D1">
        <w:trPr>
          <w:trHeight w:val="20"/>
        </w:trPr>
        <w:tc>
          <w:tcPr>
            <w:tcW w:w="7513" w:type="dxa"/>
            <w:gridSpan w:val="6"/>
          </w:tcPr>
          <w:p w:rsidR="00883DA1" w:rsidRPr="00937604" w:rsidRDefault="00883DA1" w:rsidP="009B74D1">
            <w:pPr>
              <w:tabs>
                <w:tab w:val="left" w:pos="284"/>
              </w:tabs>
              <w:jc w:val="both"/>
              <w:rPr>
                <w:rFonts w:ascii="Times New Roman" w:eastAsia="Calibri" w:hAnsi="Times New Roman" w:cs="Times New Roman"/>
                <w:bCs/>
                <w:sz w:val="12"/>
                <w:szCs w:val="12"/>
              </w:rPr>
            </w:pPr>
          </w:p>
        </w:tc>
      </w:tr>
      <w:tr w:rsidR="00883DA1" w:rsidRPr="00937604" w:rsidTr="009B74D1">
        <w:trPr>
          <w:trHeight w:val="20"/>
        </w:trPr>
        <w:tc>
          <w:tcPr>
            <w:tcW w:w="604" w:type="dxa"/>
            <w:vMerge w:val="restart"/>
            <w:hideMark/>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8</w:t>
            </w:r>
          </w:p>
        </w:tc>
        <w:tc>
          <w:tcPr>
            <w:tcW w:w="6909" w:type="dxa"/>
            <w:gridSpan w:val="5"/>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Площадь: 6563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Кадастровый номер:</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63:31:0503004:9/чзу</w:t>
            </w:r>
            <w:proofErr w:type="gramStart"/>
            <w:r w:rsidRPr="00937604">
              <w:rPr>
                <w:rFonts w:ascii="Times New Roman" w:eastAsia="Calibri" w:hAnsi="Times New Roman" w:cs="Times New Roman"/>
                <w:sz w:val="12"/>
                <w:szCs w:val="12"/>
              </w:rPr>
              <w:t>1</w:t>
            </w:r>
            <w:proofErr w:type="gramEnd"/>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Назначение: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Земельный участок под строительство скважин №№ 626, 630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Собственник (правообладатель):</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 xml:space="preserve">Земли </w:t>
            </w:r>
            <w:proofErr w:type="gramStart"/>
            <w:r w:rsidRPr="00937604">
              <w:rPr>
                <w:rFonts w:ascii="Times New Roman" w:eastAsia="Calibri" w:hAnsi="Times New Roman" w:cs="Times New Roman"/>
                <w:sz w:val="12"/>
                <w:szCs w:val="12"/>
              </w:rPr>
              <w:t>гос. собственности</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Разрешённое использование: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Для ведения сельскохозяйственной деятельности (земельные участки фонда перераспределения)</w:t>
            </w:r>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Способ образования ЗУ:</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Выдел</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пункта</w:t>
            </w:r>
          </w:p>
        </w:tc>
        <w:tc>
          <w:tcPr>
            <w:tcW w:w="1339" w:type="dxa"/>
          </w:tcPr>
          <w:p w:rsidR="00883DA1" w:rsidRPr="00937604" w:rsidRDefault="00883DA1" w:rsidP="009B74D1">
            <w:pPr>
              <w:tabs>
                <w:tab w:val="left" w:pos="284"/>
              </w:tabs>
              <w:jc w:val="both"/>
              <w:rPr>
                <w:rFonts w:ascii="Times New Roman" w:eastAsia="Calibri" w:hAnsi="Times New Roman" w:cs="Times New Roman"/>
                <w:bCs/>
                <w:sz w:val="12"/>
                <w:szCs w:val="12"/>
                <w:lang w:val="en-US"/>
              </w:rPr>
            </w:pPr>
            <w:r w:rsidRPr="00937604">
              <w:rPr>
                <w:rFonts w:ascii="Times New Roman" w:eastAsia="Calibri" w:hAnsi="Times New Roman" w:cs="Times New Roman"/>
                <w:bCs/>
                <w:sz w:val="12"/>
                <w:szCs w:val="12"/>
                <w:lang w:val="en-US"/>
              </w:rPr>
              <w:t>X</w:t>
            </w:r>
          </w:p>
        </w:tc>
        <w:tc>
          <w:tcPr>
            <w:tcW w:w="14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lang w:val="en-US"/>
              </w:rPr>
              <w:t>Y</w:t>
            </w:r>
          </w:p>
        </w:tc>
        <w:tc>
          <w:tcPr>
            <w:tcW w:w="15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Дирекционный угол</w:t>
            </w:r>
          </w:p>
        </w:tc>
        <w:tc>
          <w:tcPr>
            <w:tcW w:w="151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xml:space="preserve">Длина линии, </w:t>
            </w:r>
            <w:proofErr w:type="gramStart"/>
            <w:r w:rsidRPr="00937604">
              <w:rPr>
                <w:rFonts w:ascii="Times New Roman" w:eastAsia="Calibri" w:hAnsi="Times New Roman" w:cs="Times New Roman"/>
                <w:bCs/>
                <w:sz w:val="12"/>
                <w:szCs w:val="12"/>
              </w:rPr>
              <w:t>м</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2251733.96</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481264.31</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305°16'42"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59.97</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2251685.00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481298.95</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215°17'10"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59.99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2251650.34</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481249.98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215°15'40"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49.43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2251621.81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481209.62</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125°16'25"</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59.98</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2251670.78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481174.98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35°16'32"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49.42</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2251699.32</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481215.33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35°16'4"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59.99</w:t>
            </w:r>
          </w:p>
        </w:tc>
      </w:tr>
      <w:tr w:rsidR="00883DA1" w:rsidRPr="00937604" w:rsidTr="009B74D1">
        <w:trPr>
          <w:trHeight w:val="20"/>
        </w:trPr>
        <w:tc>
          <w:tcPr>
            <w:tcW w:w="7513" w:type="dxa"/>
            <w:gridSpan w:val="6"/>
          </w:tcPr>
          <w:p w:rsidR="00883DA1" w:rsidRPr="00937604" w:rsidRDefault="00883DA1" w:rsidP="009B74D1">
            <w:pPr>
              <w:tabs>
                <w:tab w:val="left" w:pos="284"/>
              </w:tabs>
              <w:jc w:val="both"/>
              <w:rPr>
                <w:rFonts w:ascii="Times New Roman" w:eastAsia="Calibri" w:hAnsi="Times New Roman" w:cs="Times New Roman"/>
                <w:bCs/>
                <w:sz w:val="12"/>
                <w:szCs w:val="12"/>
              </w:rPr>
            </w:pPr>
          </w:p>
        </w:tc>
      </w:tr>
      <w:tr w:rsidR="00883DA1" w:rsidRPr="00937604" w:rsidTr="009B74D1">
        <w:trPr>
          <w:trHeight w:val="20"/>
        </w:trPr>
        <w:tc>
          <w:tcPr>
            <w:tcW w:w="604" w:type="dxa"/>
            <w:vMerge w:val="restart"/>
            <w:hideMark/>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w:t>
            </w:r>
          </w:p>
        </w:tc>
        <w:tc>
          <w:tcPr>
            <w:tcW w:w="6909" w:type="dxa"/>
            <w:gridSpan w:val="5"/>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Площадь: 15145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Кадастровый номер:</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63:31:0503004:9/чзу</w:t>
            </w:r>
            <w:proofErr w:type="gramStart"/>
            <w:r w:rsidRPr="00937604">
              <w:rPr>
                <w:rFonts w:ascii="Times New Roman" w:eastAsia="Calibri" w:hAnsi="Times New Roman" w:cs="Times New Roman"/>
                <w:sz w:val="12"/>
                <w:szCs w:val="12"/>
              </w:rPr>
              <w:t>2</w:t>
            </w:r>
            <w:proofErr w:type="gramEnd"/>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Назначение: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 xml:space="preserve">Земельный участок под: обустройство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626, 630, выкидные трубопроводы </w:t>
            </w:r>
            <w:r w:rsidRPr="00937604">
              <w:rPr>
                <w:rFonts w:ascii="Times New Roman" w:eastAsia="Calibri" w:hAnsi="Times New Roman" w:cs="Times New Roman"/>
                <w:sz w:val="12"/>
                <w:szCs w:val="12"/>
              </w:rPr>
              <w:lastRenderedPageBreak/>
              <w:t xml:space="preserve">от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626, 630, опознавательный знак, контрольно-измерительный пункт, противопожарный проезд к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xml:space="preserve">. №№ 626, 630, трассы ВЛ-6 </w:t>
            </w:r>
            <w:proofErr w:type="spellStart"/>
            <w:r w:rsidRPr="00937604">
              <w:rPr>
                <w:rFonts w:ascii="Times New Roman" w:eastAsia="Calibri" w:hAnsi="Times New Roman" w:cs="Times New Roman"/>
                <w:sz w:val="12"/>
                <w:szCs w:val="12"/>
              </w:rPr>
              <w:t>кВ</w:t>
            </w:r>
            <w:proofErr w:type="spellEnd"/>
            <w:r w:rsidRPr="00937604">
              <w:rPr>
                <w:rFonts w:ascii="Times New Roman" w:eastAsia="Calibri" w:hAnsi="Times New Roman" w:cs="Times New Roman"/>
                <w:sz w:val="12"/>
                <w:szCs w:val="12"/>
              </w:rPr>
              <w:t xml:space="preserve"> к площадкам </w:t>
            </w:r>
            <w:proofErr w:type="spellStart"/>
            <w:r w:rsidRPr="00937604">
              <w:rPr>
                <w:rFonts w:ascii="Times New Roman" w:eastAsia="Calibri" w:hAnsi="Times New Roman" w:cs="Times New Roman"/>
                <w:sz w:val="12"/>
                <w:szCs w:val="12"/>
              </w:rPr>
              <w:t>скв</w:t>
            </w:r>
            <w:proofErr w:type="spellEnd"/>
            <w:r w:rsidRPr="00937604">
              <w:rPr>
                <w:rFonts w:ascii="Times New Roman" w:eastAsia="Calibri" w:hAnsi="Times New Roman" w:cs="Times New Roman"/>
                <w:sz w:val="12"/>
                <w:szCs w:val="12"/>
              </w:rPr>
              <w:t>. №№ 626, 630, опору ЛЭП</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Собственник (правообладатель):</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 xml:space="preserve">Земли </w:t>
            </w:r>
            <w:proofErr w:type="gramStart"/>
            <w:r w:rsidRPr="00937604">
              <w:rPr>
                <w:rFonts w:ascii="Times New Roman" w:eastAsia="Calibri" w:hAnsi="Times New Roman" w:cs="Times New Roman"/>
                <w:sz w:val="12"/>
                <w:szCs w:val="12"/>
              </w:rPr>
              <w:t>гос. собственности</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Разрешённое использование:</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Для ведения сельскохозяйственной деятельности (земельные участки фонда перераспределения)</w:t>
            </w:r>
          </w:p>
        </w:tc>
      </w:tr>
      <w:tr w:rsidR="00883DA1" w:rsidRPr="00937604" w:rsidTr="009B74D1">
        <w:trPr>
          <w:trHeight w:val="20"/>
        </w:trPr>
        <w:tc>
          <w:tcPr>
            <w:tcW w:w="604" w:type="dxa"/>
            <w:vMerge/>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2399" w:type="dxa"/>
            <w:gridSpan w:val="2"/>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Способ образования ЗУ:</w:t>
            </w:r>
          </w:p>
        </w:tc>
        <w:tc>
          <w:tcPr>
            <w:tcW w:w="4510" w:type="dxa"/>
            <w:gridSpan w:val="3"/>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Выдел</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пункта</w:t>
            </w:r>
          </w:p>
        </w:tc>
        <w:tc>
          <w:tcPr>
            <w:tcW w:w="1339" w:type="dxa"/>
          </w:tcPr>
          <w:p w:rsidR="00883DA1" w:rsidRPr="00937604" w:rsidRDefault="00883DA1" w:rsidP="009B74D1">
            <w:pPr>
              <w:tabs>
                <w:tab w:val="left" w:pos="284"/>
              </w:tabs>
              <w:jc w:val="both"/>
              <w:rPr>
                <w:rFonts w:ascii="Times New Roman" w:eastAsia="Calibri" w:hAnsi="Times New Roman" w:cs="Times New Roman"/>
                <w:bCs/>
                <w:sz w:val="12"/>
                <w:szCs w:val="12"/>
                <w:lang w:val="en-US"/>
              </w:rPr>
            </w:pPr>
            <w:r w:rsidRPr="00937604">
              <w:rPr>
                <w:rFonts w:ascii="Times New Roman" w:eastAsia="Calibri" w:hAnsi="Times New Roman" w:cs="Times New Roman"/>
                <w:bCs/>
                <w:sz w:val="12"/>
                <w:szCs w:val="12"/>
                <w:lang w:val="en-US"/>
              </w:rPr>
              <w:t>X</w:t>
            </w:r>
          </w:p>
        </w:tc>
        <w:tc>
          <w:tcPr>
            <w:tcW w:w="14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lang w:val="en-US"/>
              </w:rPr>
              <w:t>Y</w:t>
            </w:r>
          </w:p>
        </w:tc>
        <w:tc>
          <w:tcPr>
            <w:tcW w:w="155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Дирекционный угол</w:t>
            </w:r>
          </w:p>
        </w:tc>
        <w:tc>
          <w:tcPr>
            <w:tcW w:w="1510" w:type="dxa"/>
          </w:tcPr>
          <w:p w:rsidR="00883DA1" w:rsidRPr="00937604" w:rsidRDefault="00883DA1" w:rsidP="009B74D1">
            <w:pPr>
              <w:tabs>
                <w:tab w:val="left" w:pos="284"/>
              </w:tabs>
              <w:jc w:val="both"/>
              <w:rPr>
                <w:rFonts w:ascii="Times New Roman" w:eastAsia="Calibri" w:hAnsi="Times New Roman" w:cs="Times New Roman"/>
                <w:bCs/>
                <w:sz w:val="12"/>
                <w:szCs w:val="12"/>
              </w:rPr>
            </w:pPr>
            <w:r w:rsidRPr="00937604">
              <w:rPr>
                <w:rFonts w:ascii="Times New Roman" w:eastAsia="Calibri" w:hAnsi="Times New Roman" w:cs="Times New Roman"/>
                <w:bCs/>
                <w:sz w:val="12"/>
                <w:szCs w:val="12"/>
              </w:rPr>
              <w:t xml:space="preserve">Длина линии, </w:t>
            </w:r>
            <w:proofErr w:type="gramStart"/>
            <w:r w:rsidRPr="00937604">
              <w:rPr>
                <w:rFonts w:ascii="Times New Roman" w:eastAsia="Calibri" w:hAnsi="Times New Roman" w:cs="Times New Roman"/>
                <w:bCs/>
                <w:sz w:val="12"/>
                <w:szCs w:val="12"/>
              </w:rPr>
              <w:t>м</w:t>
            </w:r>
            <w:proofErr w:type="gramEnd"/>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2251814.11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481327.69</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214°2'35"</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42.59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2251790.27</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481292.41</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125°52'25"</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7.44</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2251796.30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481288.05</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198°29'16"</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0.39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2251796.17</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481287.68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213°53'42"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4.29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2251793.78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481284.12</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216°14'44"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0.11</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6</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2251793.71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481284.03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157°35'24"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0.04</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2251793.73</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481283.99</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216°20'33"</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33.24</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8</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2251774.03</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481257.21</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252°49'3"</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12.02</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9</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2251762.55</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481253.66</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214°51'29"</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137.43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10</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2251684.00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481140.88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265°56'48"</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14.15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2251669.88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481139.88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301°5'45"</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56.45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2251621.54</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481169.04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199°33'57"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14.14</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2251616.81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481155.72</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289°32'52"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47.77</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2251571.79</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481171.70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19°32'26"</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5.18</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15</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2251573.52</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481176.58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287°47'27"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24.68</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16</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2251550.02</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481184.12</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17°50'33"</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8.00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17</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2251552.47</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481191.74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107°45'57"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24.91</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2251576.20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481184.13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19°29'13"</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18.99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19</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2251582.53</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481202.04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109°43'60"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21.51</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20</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2251602.78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481194.78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35°49'4"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72.55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2251645.24</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481253.61</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35°49'5"</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58.34</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2251679.38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481300.92</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305°20'38"</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2.68</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2251677.19</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481302.47</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35°27'33"</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13.14</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2251684.82</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481313.17</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35°26'17"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38.23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25</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2251706.98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481344.32</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40°32'27"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23.44</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26</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2251722.22</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481362.13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29°23'25"</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0.47</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27</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2251722.45</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481362.54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118°22'19"</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7.47</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28</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2251729.02</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481358.99</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155°0'24"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0.76</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29</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2251729.35</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481358.30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118°11'21"</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1.29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30</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2251730.48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481357.69</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170°32'8"</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2.86</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2251730.95</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481354.87</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154°51'37"</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17.53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2251738.40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481339.00</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214°52'22"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36.10</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2251717.76</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481309.38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124°52'12"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12.25</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2251727.81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481302.38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35°50'54"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28.47</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35</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2251744.48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481325.45</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125°47'24"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20.37</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36</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2251761.01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481313.54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49°32'18"</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20.73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37</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2251776.78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481326.99</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132°7'59"</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22.74</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38</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2251793.64</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481311.74</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34°10'10"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16.67</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39</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2251803.00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481325.53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303°45'32"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20.32</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40</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2251786.11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481336.83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33°56'24"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7.99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41</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2251790.57</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481343.46</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123°48'48"</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28.33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42</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2251621.81</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481209.62</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35°15'40"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49.43</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43</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2251650.34</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481249.98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35°17'10"</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59.99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44</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2251685.00</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481298.95</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125°16'42"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59.97</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45</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2251733.96</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481264.31</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215°16'4"</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59.99</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46</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2251699.32</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481215.33</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215°16'32"</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49.42</w:t>
            </w:r>
          </w:p>
        </w:tc>
      </w:tr>
      <w:tr w:rsidR="00883DA1" w:rsidRPr="00937604" w:rsidTr="009B74D1">
        <w:trPr>
          <w:trHeight w:val="20"/>
        </w:trPr>
        <w:tc>
          <w:tcPr>
            <w:tcW w:w="604" w:type="dxa"/>
            <w:vMerge/>
            <w:hideMark/>
          </w:tcPr>
          <w:p w:rsidR="00883DA1" w:rsidRPr="00937604" w:rsidRDefault="00883DA1" w:rsidP="009B74D1">
            <w:pPr>
              <w:tabs>
                <w:tab w:val="left" w:pos="284"/>
              </w:tabs>
              <w:jc w:val="both"/>
              <w:rPr>
                <w:rFonts w:ascii="Times New Roman" w:eastAsia="Calibri" w:hAnsi="Times New Roman" w:cs="Times New Roman"/>
                <w:sz w:val="12"/>
                <w:szCs w:val="12"/>
              </w:rPr>
            </w:pPr>
          </w:p>
        </w:tc>
        <w:tc>
          <w:tcPr>
            <w:tcW w:w="106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47</w:t>
            </w:r>
          </w:p>
        </w:tc>
        <w:tc>
          <w:tcPr>
            <w:tcW w:w="1339"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2251670.78</w:t>
            </w:r>
          </w:p>
        </w:tc>
        <w:tc>
          <w:tcPr>
            <w:tcW w:w="14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481174.98</w:t>
            </w:r>
          </w:p>
        </w:tc>
        <w:tc>
          <w:tcPr>
            <w:tcW w:w="155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305°16'25"</w:t>
            </w:r>
          </w:p>
        </w:tc>
        <w:tc>
          <w:tcPr>
            <w:tcW w:w="1510" w:type="dxa"/>
          </w:tcPr>
          <w:p w:rsidR="00883DA1" w:rsidRPr="00937604" w:rsidRDefault="00883DA1" w:rsidP="009B74D1">
            <w:pPr>
              <w:tabs>
                <w:tab w:val="left" w:pos="284"/>
              </w:tabs>
              <w:jc w:val="both"/>
              <w:rPr>
                <w:rFonts w:ascii="Times New Roman" w:eastAsia="Calibri" w:hAnsi="Times New Roman" w:cs="Times New Roman"/>
                <w:sz w:val="12"/>
                <w:szCs w:val="12"/>
              </w:rPr>
            </w:pPr>
            <w:r w:rsidRPr="00937604">
              <w:rPr>
                <w:rFonts w:ascii="Times New Roman" w:eastAsia="Calibri" w:hAnsi="Times New Roman" w:cs="Times New Roman"/>
                <w:sz w:val="12"/>
                <w:szCs w:val="12"/>
              </w:rPr>
              <w:t>59.98</w:t>
            </w:r>
          </w:p>
        </w:tc>
      </w:tr>
    </w:tbl>
    <w:p w:rsidR="00883DA1" w:rsidRPr="00937604" w:rsidRDefault="00883DA1" w:rsidP="00883DA1">
      <w:pPr>
        <w:tabs>
          <w:tab w:val="left" w:pos="284"/>
        </w:tabs>
        <w:spacing w:after="0" w:line="240" w:lineRule="auto"/>
        <w:jc w:val="both"/>
        <w:rPr>
          <w:rFonts w:ascii="Times New Roman" w:eastAsia="Calibri" w:hAnsi="Times New Roman" w:cs="Times New Roman"/>
          <w:sz w:val="12"/>
          <w:szCs w:val="12"/>
        </w:rPr>
      </w:pPr>
    </w:p>
    <w:p w:rsidR="00271542" w:rsidRPr="000318BE" w:rsidRDefault="00271542" w:rsidP="0027154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271542" w:rsidRPr="000318BE" w:rsidRDefault="00271542" w:rsidP="0027154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271542" w:rsidRPr="000318BE" w:rsidRDefault="00271542" w:rsidP="0027154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271542" w:rsidRPr="000318BE" w:rsidRDefault="00271542" w:rsidP="00271542">
      <w:pPr>
        <w:tabs>
          <w:tab w:val="left" w:pos="284"/>
        </w:tabs>
        <w:spacing w:after="0" w:line="240" w:lineRule="auto"/>
        <w:jc w:val="center"/>
        <w:rPr>
          <w:rFonts w:ascii="Times New Roman" w:eastAsia="Calibri" w:hAnsi="Times New Roman" w:cs="Times New Roman"/>
          <w:sz w:val="12"/>
          <w:szCs w:val="12"/>
        </w:rPr>
      </w:pPr>
    </w:p>
    <w:p w:rsidR="00271542" w:rsidRPr="000318BE" w:rsidRDefault="00271542" w:rsidP="0027154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271542" w:rsidRPr="000318BE" w:rsidRDefault="00271542" w:rsidP="002715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№1517</w:t>
      </w:r>
    </w:p>
    <w:p w:rsidR="00271542" w:rsidRDefault="00271542" w:rsidP="00271542">
      <w:pPr>
        <w:tabs>
          <w:tab w:val="left" w:pos="284"/>
        </w:tabs>
        <w:spacing w:after="0" w:line="240" w:lineRule="auto"/>
        <w:jc w:val="center"/>
        <w:rPr>
          <w:rFonts w:ascii="Times New Roman" w:eastAsia="Calibri" w:hAnsi="Times New Roman" w:cs="Times New Roman"/>
          <w:b/>
          <w:sz w:val="12"/>
          <w:szCs w:val="12"/>
        </w:rPr>
      </w:pPr>
      <w:r w:rsidRPr="00271542">
        <w:rPr>
          <w:rFonts w:ascii="Times New Roman" w:eastAsia="Calibri" w:hAnsi="Times New Roman" w:cs="Times New Roman"/>
          <w:b/>
          <w:sz w:val="12"/>
          <w:szCs w:val="12"/>
        </w:rPr>
        <w:t xml:space="preserve">Об утверждении муниципальной Программы  «Стимулирование развития жилищного </w:t>
      </w:r>
    </w:p>
    <w:p w:rsidR="00271542" w:rsidRDefault="00271542" w:rsidP="00271542">
      <w:pPr>
        <w:tabs>
          <w:tab w:val="left" w:pos="284"/>
        </w:tabs>
        <w:spacing w:after="0" w:line="240" w:lineRule="auto"/>
        <w:jc w:val="center"/>
        <w:rPr>
          <w:rFonts w:ascii="Times New Roman" w:eastAsia="Calibri" w:hAnsi="Times New Roman" w:cs="Times New Roman"/>
          <w:b/>
          <w:sz w:val="12"/>
          <w:szCs w:val="12"/>
        </w:rPr>
      </w:pPr>
      <w:r w:rsidRPr="00271542">
        <w:rPr>
          <w:rFonts w:ascii="Times New Roman" w:eastAsia="Calibri" w:hAnsi="Times New Roman" w:cs="Times New Roman"/>
          <w:b/>
          <w:sz w:val="12"/>
          <w:szCs w:val="12"/>
        </w:rPr>
        <w:t>строительства  на территории муниципального района Сергиевский Самарской области»  на 2019 - 2020 годы</w:t>
      </w:r>
    </w:p>
    <w:p w:rsidR="00271542" w:rsidRDefault="00271542" w:rsidP="00271542">
      <w:pPr>
        <w:tabs>
          <w:tab w:val="left" w:pos="284"/>
        </w:tabs>
        <w:spacing w:after="0" w:line="240" w:lineRule="auto"/>
        <w:jc w:val="center"/>
        <w:rPr>
          <w:rFonts w:ascii="Times New Roman" w:eastAsia="Calibri" w:hAnsi="Times New Roman" w:cs="Times New Roman"/>
          <w:b/>
          <w:sz w:val="12"/>
          <w:szCs w:val="12"/>
        </w:rPr>
      </w:pPr>
    </w:p>
    <w:p w:rsidR="00271542" w:rsidRPr="00271542" w:rsidRDefault="00271542" w:rsidP="00271542">
      <w:pPr>
        <w:tabs>
          <w:tab w:val="left" w:pos="284"/>
        </w:tabs>
        <w:spacing w:after="0" w:line="240" w:lineRule="auto"/>
        <w:ind w:firstLine="284"/>
        <w:jc w:val="both"/>
        <w:rPr>
          <w:rFonts w:ascii="Times New Roman" w:eastAsia="Calibri" w:hAnsi="Times New Roman" w:cs="Times New Roman"/>
          <w:sz w:val="12"/>
          <w:szCs w:val="12"/>
        </w:rPr>
      </w:pPr>
      <w:proofErr w:type="gramStart"/>
      <w:r w:rsidRPr="00271542">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муниципального района Сергиевский,</w:t>
      </w:r>
      <w:proofErr w:type="gramEnd"/>
    </w:p>
    <w:p w:rsidR="00271542" w:rsidRPr="00271542" w:rsidRDefault="00271542" w:rsidP="00271542">
      <w:pPr>
        <w:tabs>
          <w:tab w:val="left" w:pos="284"/>
        </w:tabs>
        <w:spacing w:after="0" w:line="240" w:lineRule="auto"/>
        <w:ind w:firstLine="284"/>
        <w:jc w:val="both"/>
        <w:rPr>
          <w:rFonts w:ascii="Times New Roman" w:eastAsia="Calibri" w:hAnsi="Times New Roman" w:cs="Times New Roman"/>
          <w:b/>
          <w:sz w:val="12"/>
          <w:szCs w:val="12"/>
        </w:rPr>
      </w:pPr>
      <w:r w:rsidRPr="00271542">
        <w:rPr>
          <w:rFonts w:ascii="Times New Roman" w:eastAsia="Calibri" w:hAnsi="Times New Roman" w:cs="Times New Roman"/>
          <w:b/>
          <w:sz w:val="12"/>
          <w:szCs w:val="12"/>
        </w:rPr>
        <w:t>ПОСТАНОВЛЯЕТ:</w:t>
      </w:r>
    </w:p>
    <w:p w:rsidR="00271542" w:rsidRPr="00271542" w:rsidRDefault="00271542" w:rsidP="002715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271542">
        <w:rPr>
          <w:rFonts w:ascii="Times New Roman" w:eastAsia="Calibri" w:hAnsi="Times New Roman" w:cs="Times New Roman"/>
          <w:sz w:val="12"/>
          <w:szCs w:val="12"/>
        </w:rPr>
        <w:t>Утвердить муниципальную Программу «Стимулирование развития жилищного строительства  на территории муниципального района Сергиевский Самарской области» на 2019 - 2020 годы согласно Приложению №1 к настоящему постановлению.</w:t>
      </w:r>
    </w:p>
    <w:p w:rsidR="00271542" w:rsidRPr="00271542" w:rsidRDefault="00271542" w:rsidP="002715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71542">
        <w:rPr>
          <w:rFonts w:ascii="Times New Roman" w:eastAsia="Calibri" w:hAnsi="Times New Roman" w:cs="Times New Roman"/>
          <w:sz w:val="12"/>
          <w:szCs w:val="12"/>
        </w:rPr>
        <w:t>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w:t>
      </w:r>
    </w:p>
    <w:p w:rsidR="00271542" w:rsidRPr="00271542" w:rsidRDefault="00271542" w:rsidP="002715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71542">
        <w:rPr>
          <w:rFonts w:ascii="Times New Roman" w:eastAsia="Calibri" w:hAnsi="Times New Roman" w:cs="Times New Roman"/>
          <w:sz w:val="12"/>
          <w:szCs w:val="12"/>
        </w:rPr>
        <w:t>Опубликовать настоящее Постановление в газете «Сергиевский вестник».</w:t>
      </w:r>
    </w:p>
    <w:p w:rsidR="00271542" w:rsidRPr="00271542" w:rsidRDefault="00271542" w:rsidP="002715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71542">
        <w:rPr>
          <w:rFonts w:ascii="Times New Roman" w:eastAsia="Calibri" w:hAnsi="Times New Roman" w:cs="Times New Roman"/>
          <w:sz w:val="12"/>
          <w:szCs w:val="12"/>
        </w:rPr>
        <w:t>Настоящее Постановление вступает в силу с 01.01.2019года.</w:t>
      </w:r>
    </w:p>
    <w:p w:rsidR="00271542" w:rsidRPr="00271542" w:rsidRDefault="00271542" w:rsidP="002715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271542">
        <w:rPr>
          <w:rFonts w:ascii="Times New Roman" w:eastAsia="Calibri" w:hAnsi="Times New Roman" w:cs="Times New Roman"/>
          <w:sz w:val="12"/>
          <w:szCs w:val="12"/>
        </w:rPr>
        <w:t>Контроль за</w:t>
      </w:r>
      <w:proofErr w:type="gramEnd"/>
      <w:r w:rsidRPr="00271542">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271542" w:rsidRPr="00271542" w:rsidRDefault="00271542" w:rsidP="00271542">
      <w:pPr>
        <w:tabs>
          <w:tab w:val="left" w:pos="284"/>
        </w:tabs>
        <w:spacing w:after="0" w:line="240" w:lineRule="auto"/>
        <w:jc w:val="right"/>
        <w:rPr>
          <w:rFonts w:ascii="Times New Roman" w:eastAsia="Calibri" w:hAnsi="Times New Roman" w:cs="Times New Roman"/>
          <w:sz w:val="12"/>
          <w:szCs w:val="12"/>
        </w:rPr>
      </w:pPr>
      <w:r w:rsidRPr="00271542">
        <w:rPr>
          <w:rFonts w:ascii="Times New Roman" w:eastAsia="Calibri" w:hAnsi="Times New Roman" w:cs="Times New Roman"/>
          <w:sz w:val="12"/>
          <w:szCs w:val="12"/>
        </w:rPr>
        <w:t>Глава</w:t>
      </w:r>
    </w:p>
    <w:p w:rsidR="00271542" w:rsidRPr="00271542" w:rsidRDefault="00271542" w:rsidP="00271542">
      <w:pPr>
        <w:tabs>
          <w:tab w:val="left" w:pos="284"/>
        </w:tabs>
        <w:spacing w:after="0" w:line="240" w:lineRule="auto"/>
        <w:jc w:val="right"/>
        <w:rPr>
          <w:rFonts w:ascii="Times New Roman" w:eastAsia="Calibri" w:hAnsi="Times New Roman" w:cs="Times New Roman"/>
          <w:sz w:val="12"/>
          <w:szCs w:val="12"/>
        </w:rPr>
      </w:pPr>
      <w:r w:rsidRPr="00271542">
        <w:rPr>
          <w:rFonts w:ascii="Times New Roman" w:eastAsia="Calibri" w:hAnsi="Times New Roman" w:cs="Times New Roman"/>
          <w:sz w:val="12"/>
          <w:szCs w:val="12"/>
        </w:rPr>
        <w:t>муниципального</w:t>
      </w:r>
    </w:p>
    <w:p w:rsidR="00271542" w:rsidRDefault="00271542" w:rsidP="00271542">
      <w:pPr>
        <w:tabs>
          <w:tab w:val="left" w:pos="284"/>
        </w:tabs>
        <w:spacing w:after="0" w:line="240" w:lineRule="auto"/>
        <w:jc w:val="right"/>
        <w:rPr>
          <w:rFonts w:ascii="Times New Roman" w:eastAsia="Calibri" w:hAnsi="Times New Roman" w:cs="Times New Roman"/>
          <w:sz w:val="12"/>
          <w:szCs w:val="12"/>
        </w:rPr>
      </w:pPr>
      <w:r w:rsidRPr="00271542">
        <w:rPr>
          <w:rFonts w:ascii="Times New Roman" w:eastAsia="Calibri" w:hAnsi="Times New Roman" w:cs="Times New Roman"/>
          <w:sz w:val="12"/>
          <w:szCs w:val="12"/>
        </w:rPr>
        <w:t>района Сергиевский</w:t>
      </w:r>
    </w:p>
    <w:p w:rsidR="00883DA1" w:rsidRDefault="00271542" w:rsidP="00271542">
      <w:pPr>
        <w:tabs>
          <w:tab w:val="left" w:pos="284"/>
        </w:tabs>
        <w:spacing w:after="0" w:line="240" w:lineRule="auto"/>
        <w:jc w:val="right"/>
        <w:rPr>
          <w:rFonts w:ascii="Times New Roman" w:eastAsia="Calibri" w:hAnsi="Times New Roman" w:cs="Times New Roman"/>
          <w:sz w:val="12"/>
          <w:szCs w:val="12"/>
        </w:rPr>
      </w:pPr>
      <w:r w:rsidRPr="0027154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271542">
        <w:rPr>
          <w:rFonts w:ascii="Times New Roman" w:eastAsia="Calibri" w:hAnsi="Times New Roman" w:cs="Times New Roman"/>
          <w:sz w:val="12"/>
          <w:szCs w:val="12"/>
        </w:rPr>
        <w:t>Веселов</w:t>
      </w:r>
    </w:p>
    <w:p w:rsidR="00271542" w:rsidRDefault="00271542" w:rsidP="00271542">
      <w:pPr>
        <w:tabs>
          <w:tab w:val="left" w:pos="284"/>
        </w:tabs>
        <w:spacing w:after="0" w:line="240" w:lineRule="auto"/>
        <w:jc w:val="right"/>
        <w:rPr>
          <w:rFonts w:ascii="Times New Roman" w:eastAsia="Calibri" w:hAnsi="Times New Roman" w:cs="Times New Roman"/>
          <w:sz w:val="12"/>
          <w:szCs w:val="12"/>
        </w:rPr>
      </w:pPr>
    </w:p>
    <w:p w:rsidR="00271542" w:rsidRPr="0080086E" w:rsidRDefault="00271542" w:rsidP="00271542">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271542" w:rsidRPr="0080086E" w:rsidRDefault="00271542" w:rsidP="00271542">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271542" w:rsidRPr="0080086E" w:rsidRDefault="00271542" w:rsidP="00271542">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271542" w:rsidRDefault="00271542" w:rsidP="0027154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№1517</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«14» декабря</w:t>
      </w:r>
      <w:r w:rsidRPr="0080086E">
        <w:rPr>
          <w:rFonts w:ascii="Times New Roman" w:eastAsia="Calibri" w:hAnsi="Times New Roman" w:cs="Times New Roman"/>
          <w:i/>
          <w:sz w:val="12"/>
          <w:szCs w:val="12"/>
        </w:rPr>
        <w:t xml:space="preserve"> 2018 г.</w:t>
      </w:r>
    </w:p>
    <w:p w:rsidR="00271542" w:rsidRPr="00271542" w:rsidRDefault="00271542" w:rsidP="00271542">
      <w:pPr>
        <w:tabs>
          <w:tab w:val="left" w:pos="284"/>
        </w:tabs>
        <w:spacing w:after="0" w:line="240" w:lineRule="auto"/>
        <w:jc w:val="center"/>
        <w:rPr>
          <w:rFonts w:ascii="Times New Roman" w:eastAsia="Calibri" w:hAnsi="Times New Roman" w:cs="Times New Roman"/>
          <w:b/>
          <w:sz w:val="12"/>
          <w:szCs w:val="12"/>
        </w:rPr>
      </w:pPr>
      <w:r w:rsidRPr="00271542">
        <w:rPr>
          <w:rFonts w:ascii="Times New Roman" w:eastAsia="Calibri" w:hAnsi="Times New Roman" w:cs="Times New Roman"/>
          <w:b/>
          <w:sz w:val="12"/>
          <w:szCs w:val="12"/>
        </w:rPr>
        <w:t>МУНИЦИПАЛЬНАЯ ПРОГРАММА</w:t>
      </w:r>
    </w:p>
    <w:p w:rsidR="00271542" w:rsidRDefault="00271542" w:rsidP="00271542">
      <w:pPr>
        <w:tabs>
          <w:tab w:val="left" w:pos="284"/>
        </w:tabs>
        <w:spacing w:after="0" w:line="240" w:lineRule="auto"/>
        <w:jc w:val="center"/>
        <w:rPr>
          <w:rFonts w:ascii="Times New Roman" w:eastAsia="Calibri" w:hAnsi="Times New Roman" w:cs="Times New Roman"/>
          <w:b/>
          <w:sz w:val="12"/>
          <w:szCs w:val="12"/>
        </w:rPr>
      </w:pPr>
      <w:r w:rsidRPr="00271542">
        <w:rPr>
          <w:rFonts w:ascii="Times New Roman" w:eastAsia="Calibri" w:hAnsi="Times New Roman" w:cs="Times New Roman"/>
          <w:b/>
          <w:sz w:val="12"/>
          <w:szCs w:val="12"/>
        </w:rPr>
        <w:t>«СТ</w:t>
      </w:r>
      <w:r>
        <w:rPr>
          <w:rFonts w:ascii="Times New Roman" w:eastAsia="Calibri" w:hAnsi="Times New Roman" w:cs="Times New Roman"/>
          <w:b/>
          <w:sz w:val="12"/>
          <w:szCs w:val="12"/>
        </w:rPr>
        <w:t xml:space="preserve">ИМУЛИРОВАНИЕ РАЗВИТИЯ ЖИЛИЩНОГО </w:t>
      </w:r>
      <w:r w:rsidRPr="00271542">
        <w:rPr>
          <w:rFonts w:ascii="Times New Roman" w:eastAsia="Calibri" w:hAnsi="Times New Roman" w:cs="Times New Roman"/>
          <w:b/>
          <w:sz w:val="12"/>
          <w:szCs w:val="12"/>
        </w:rPr>
        <w:t>СТРОИТЕЛЬСТВА  НА ТЕРРИТОРИИ</w:t>
      </w:r>
    </w:p>
    <w:p w:rsidR="00271542" w:rsidRPr="00271542" w:rsidRDefault="00271542" w:rsidP="00271542">
      <w:pPr>
        <w:tabs>
          <w:tab w:val="left" w:pos="284"/>
        </w:tabs>
        <w:spacing w:after="0" w:line="240" w:lineRule="auto"/>
        <w:jc w:val="center"/>
        <w:rPr>
          <w:rFonts w:ascii="Times New Roman" w:eastAsia="Calibri" w:hAnsi="Times New Roman" w:cs="Times New Roman"/>
          <w:b/>
          <w:sz w:val="12"/>
          <w:szCs w:val="12"/>
        </w:rPr>
      </w:pPr>
      <w:r w:rsidRPr="00271542">
        <w:rPr>
          <w:rFonts w:ascii="Times New Roman" w:eastAsia="Calibri" w:hAnsi="Times New Roman" w:cs="Times New Roman"/>
          <w:b/>
          <w:sz w:val="12"/>
          <w:szCs w:val="12"/>
        </w:rPr>
        <w:t xml:space="preserve"> МУНИЦИПАЛЬНОГО</w:t>
      </w:r>
      <w:r>
        <w:rPr>
          <w:rFonts w:ascii="Times New Roman" w:eastAsia="Calibri" w:hAnsi="Times New Roman" w:cs="Times New Roman"/>
          <w:b/>
          <w:sz w:val="12"/>
          <w:szCs w:val="12"/>
        </w:rPr>
        <w:t xml:space="preserve"> РАЙОНА СЕРГИЕВСКИЙ</w:t>
      </w:r>
      <w:r w:rsidRPr="00271542">
        <w:rPr>
          <w:rFonts w:ascii="Times New Roman" w:eastAsia="Calibri" w:hAnsi="Times New Roman" w:cs="Times New Roman"/>
          <w:b/>
          <w:sz w:val="12"/>
          <w:szCs w:val="12"/>
        </w:rPr>
        <w:t>САМАРСКОЙ ОБЛАСТИ»</w:t>
      </w:r>
    </w:p>
    <w:p w:rsidR="00271542" w:rsidRPr="00271542" w:rsidRDefault="00271542" w:rsidP="00271542">
      <w:pPr>
        <w:tabs>
          <w:tab w:val="left" w:pos="284"/>
        </w:tabs>
        <w:spacing w:after="0" w:line="240" w:lineRule="auto"/>
        <w:jc w:val="center"/>
        <w:rPr>
          <w:rFonts w:ascii="Times New Roman" w:eastAsia="Calibri" w:hAnsi="Times New Roman" w:cs="Times New Roman"/>
          <w:b/>
          <w:sz w:val="12"/>
          <w:szCs w:val="12"/>
        </w:rPr>
      </w:pPr>
      <w:r w:rsidRPr="00271542">
        <w:rPr>
          <w:rFonts w:ascii="Times New Roman" w:eastAsia="Calibri" w:hAnsi="Times New Roman" w:cs="Times New Roman"/>
          <w:b/>
          <w:sz w:val="12"/>
          <w:szCs w:val="12"/>
        </w:rPr>
        <w:t>на 2019 - 2020 годы</w:t>
      </w:r>
    </w:p>
    <w:p w:rsidR="00883DA1" w:rsidRDefault="00271542" w:rsidP="00271542">
      <w:pPr>
        <w:tabs>
          <w:tab w:val="left" w:pos="284"/>
        </w:tabs>
        <w:spacing w:after="0" w:line="240" w:lineRule="auto"/>
        <w:jc w:val="center"/>
        <w:rPr>
          <w:rFonts w:ascii="Times New Roman" w:eastAsia="Calibri" w:hAnsi="Times New Roman" w:cs="Times New Roman"/>
          <w:b/>
          <w:sz w:val="12"/>
          <w:szCs w:val="12"/>
        </w:rPr>
      </w:pPr>
      <w:r w:rsidRPr="00271542">
        <w:rPr>
          <w:rFonts w:ascii="Times New Roman" w:eastAsia="Calibri" w:hAnsi="Times New Roman" w:cs="Times New Roman"/>
          <w:b/>
          <w:sz w:val="12"/>
          <w:szCs w:val="12"/>
        </w:rPr>
        <w:t>(далее программа)</w:t>
      </w:r>
    </w:p>
    <w:p w:rsidR="00271542" w:rsidRDefault="00271542" w:rsidP="00271542">
      <w:pPr>
        <w:tabs>
          <w:tab w:val="left" w:pos="284"/>
        </w:tabs>
        <w:spacing w:after="0" w:line="240" w:lineRule="auto"/>
        <w:jc w:val="center"/>
        <w:rPr>
          <w:rFonts w:ascii="Times New Roman" w:eastAsia="Calibri" w:hAnsi="Times New Roman" w:cs="Times New Roman"/>
          <w:b/>
          <w:sz w:val="12"/>
          <w:szCs w:val="12"/>
        </w:rPr>
      </w:pPr>
    </w:p>
    <w:p w:rsidR="00271542" w:rsidRPr="00271542" w:rsidRDefault="00271542" w:rsidP="00271542">
      <w:pPr>
        <w:tabs>
          <w:tab w:val="left" w:pos="284"/>
        </w:tabs>
        <w:spacing w:after="0" w:line="240" w:lineRule="auto"/>
        <w:jc w:val="center"/>
        <w:rPr>
          <w:rFonts w:ascii="Times New Roman" w:eastAsia="Calibri" w:hAnsi="Times New Roman" w:cs="Times New Roman"/>
          <w:b/>
          <w:sz w:val="12"/>
          <w:szCs w:val="12"/>
        </w:rPr>
      </w:pPr>
      <w:r w:rsidRPr="00271542">
        <w:rPr>
          <w:rFonts w:ascii="Times New Roman" w:eastAsia="Calibri" w:hAnsi="Times New Roman" w:cs="Times New Roman"/>
          <w:b/>
          <w:sz w:val="12"/>
          <w:szCs w:val="12"/>
        </w:rPr>
        <w:t xml:space="preserve">Паспорт муниципальной программы </w:t>
      </w:r>
    </w:p>
    <w:p w:rsidR="00271542" w:rsidRDefault="00271542" w:rsidP="00271542">
      <w:pPr>
        <w:tabs>
          <w:tab w:val="left" w:pos="284"/>
        </w:tabs>
        <w:spacing w:after="0" w:line="240" w:lineRule="auto"/>
        <w:jc w:val="center"/>
        <w:rPr>
          <w:rFonts w:ascii="Times New Roman" w:eastAsia="Calibri" w:hAnsi="Times New Roman" w:cs="Times New Roman"/>
          <w:b/>
          <w:sz w:val="12"/>
          <w:szCs w:val="12"/>
        </w:rPr>
      </w:pPr>
      <w:r w:rsidRPr="00271542">
        <w:rPr>
          <w:rFonts w:ascii="Times New Roman" w:eastAsia="Calibri" w:hAnsi="Times New Roman" w:cs="Times New Roman"/>
          <w:b/>
          <w:sz w:val="12"/>
          <w:szCs w:val="12"/>
        </w:rPr>
        <w:t>«Стимулирование развития ж</w:t>
      </w:r>
      <w:r>
        <w:rPr>
          <w:rFonts w:ascii="Times New Roman" w:eastAsia="Calibri" w:hAnsi="Times New Roman" w:cs="Times New Roman"/>
          <w:b/>
          <w:sz w:val="12"/>
          <w:szCs w:val="12"/>
        </w:rPr>
        <w:t>илищного строительства на терри</w:t>
      </w:r>
      <w:r w:rsidRPr="00271542">
        <w:rPr>
          <w:rFonts w:ascii="Times New Roman" w:eastAsia="Calibri" w:hAnsi="Times New Roman" w:cs="Times New Roman"/>
          <w:b/>
          <w:sz w:val="12"/>
          <w:szCs w:val="12"/>
        </w:rPr>
        <w:t xml:space="preserve">тории </w:t>
      </w:r>
    </w:p>
    <w:p w:rsidR="00271542" w:rsidRPr="00271542" w:rsidRDefault="00271542" w:rsidP="00271542">
      <w:pPr>
        <w:tabs>
          <w:tab w:val="left" w:pos="284"/>
        </w:tabs>
        <w:spacing w:after="0" w:line="240" w:lineRule="auto"/>
        <w:jc w:val="center"/>
        <w:rPr>
          <w:rFonts w:ascii="Times New Roman" w:eastAsia="Calibri" w:hAnsi="Times New Roman" w:cs="Times New Roman"/>
          <w:b/>
          <w:sz w:val="12"/>
          <w:szCs w:val="12"/>
        </w:rPr>
      </w:pPr>
      <w:r w:rsidRPr="00271542">
        <w:rPr>
          <w:rFonts w:ascii="Times New Roman" w:eastAsia="Calibri" w:hAnsi="Times New Roman" w:cs="Times New Roman"/>
          <w:b/>
          <w:sz w:val="12"/>
          <w:szCs w:val="12"/>
        </w:rPr>
        <w:t xml:space="preserve">муниципального района </w:t>
      </w:r>
      <w:r>
        <w:rPr>
          <w:rFonts w:ascii="Times New Roman" w:eastAsia="Calibri" w:hAnsi="Times New Roman" w:cs="Times New Roman"/>
          <w:b/>
          <w:sz w:val="12"/>
          <w:szCs w:val="12"/>
        </w:rPr>
        <w:t xml:space="preserve">Сергиевский Самарской области»  </w:t>
      </w:r>
      <w:r w:rsidRPr="00271542">
        <w:rPr>
          <w:rFonts w:ascii="Times New Roman" w:eastAsia="Calibri" w:hAnsi="Times New Roman" w:cs="Times New Roman"/>
          <w:b/>
          <w:sz w:val="12"/>
          <w:szCs w:val="12"/>
        </w:rPr>
        <w:t>на 2019 - 2020 годы</w:t>
      </w:r>
    </w:p>
    <w:tbl>
      <w:tblPr>
        <w:tblStyle w:val="212"/>
        <w:tblW w:w="7513" w:type="dxa"/>
        <w:tblInd w:w="108" w:type="dxa"/>
        <w:tblLayout w:type="fixed"/>
        <w:tblLook w:val="04A0" w:firstRow="1" w:lastRow="0" w:firstColumn="1" w:lastColumn="0" w:noHBand="0" w:noVBand="1"/>
      </w:tblPr>
      <w:tblGrid>
        <w:gridCol w:w="2268"/>
        <w:gridCol w:w="5245"/>
      </w:tblGrid>
      <w:tr w:rsidR="00271542" w:rsidRPr="00271542" w:rsidTr="00271542">
        <w:tc>
          <w:tcPr>
            <w:tcW w:w="2268" w:type="dxa"/>
          </w:tcPr>
          <w:p w:rsidR="00271542" w:rsidRPr="00271542" w:rsidRDefault="00271542" w:rsidP="00271542">
            <w:pPr>
              <w:tabs>
                <w:tab w:val="left" w:pos="284"/>
              </w:tabs>
              <w:rPr>
                <w:rFonts w:ascii="Times New Roman" w:eastAsia="Calibri" w:hAnsi="Times New Roman" w:cs="Times New Roman"/>
                <w:b/>
                <w:sz w:val="12"/>
                <w:szCs w:val="12"/>
              </w:rPr>
            </w:pPr>
            <w:r w:rsidRPr="00271542">
              <w:rPr>
                <w:rFonts w:ascii="Times New Roman" w:eastAsia="Calibri" w:hAnsi="Times New Roman" w:cs="Times New Roman"/>
                <w:sz w:val="12"/>
                <w:szCs w:val="12"/>
              </w:rPr>
              <w:t>НАИМЕНОВАНИЕ  ПРОГРАММЫ</w:t>
            </w:r>
          </w:p>
        </w:tc>
        <w:tc>
          <w:tcPr>
            <w:tcW w:w="5245"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 на 2019 - 2020 годы</w:t>
            </w:r>
          </w:p>
        </w:tc>
      </w:tr>
      <w:tr w:rsidR="00271542" w:rsidRPr="00271542" w:rsidTr="00271542">
        <w:tc>
          <w:tcPr>
            <w:tcW w:w="2268" w:type="dxa"/>
          </w:tcPr>
          <w:p w:rsidR="00271542" w:rsidRPr="00271542" w:rsidRDefault="00271542" w:rsidP="00271542">
            <w:pPr>
              <w:tabs>
                <w:tab w:val="left" w:pos="284"/>
              </w:tabs>
              <w:rPr>
                <w:rFonts w:ascii="Times New Roman" w:eastAsia="Calibri" w:hAnsi="Times New Roman" w:cs="Times New Roman"/>
                <w:b/>
                <w:sz w:val="12"/>
                <w:szCs w:val="12"/>
              </w:rPr>
            </w:pPr>
            <w:r w:rsidRPr="00271542">
              <w:rPr>
                <w:rFonts w:ascii="Times New Roman" w:eastAsia="Calibri" w:hAnsi="Times New Roman" w:cs="Times New Roman"/>
                <w:sz w:val="12"/>
                <w:szCs w:val="12"/>
              </w:rPr>
              <w:t xml:space="preserve">ЗАКАЗЧИК ПРОГРАММЫ      </w:t>
            </w:r>
          </w:p>
        </w:tc>
        <w:tc>
          <w:tcPr>
            <w:tcW w:w="5245" w:type="dxa"/>
          </w:tcPr>
          <w:p w:rsidR="00271542" w:rsidRPr="00271542" w:rsidRDefault="00271542" w:rsidP="00271542">
            <w:pPr>
              <w:tabs>
                <w:tab w:val="left" w:pos="284"/>
              </w:tabs>
              <w:rPr>
                <w:rFonts w:ascii="Times New Roman" w:eastAsia="Calibri" w:hAnsi="Times New Roman" w:cs="Times New Roman"/>
                <w:b/>
                <w:sz w:val="12"/>
                <w:szCs w:val="12"/>
              </w:rPr>
            </w:pPr>
            <w:r w:rsidRPr="00271542">
              <w:rPr>
                <w:rFonts w:ascii="Times New Roman" w:eastAsia="Calibri" w:hAnsi="Times New Roman" w:cs="Times New Roman"/>
                <w:sz w:val="12"/>
                <w:szCs w:val="12"/>
              </w:rPr>
              <w:t>Администрация муниципального района Сергиевский Самарской области</w:t>
            </w:r>
          </w:p>
        </w:tc>
      </w:tr>
      <w:tr w:rsidR="00271542" w:rsidRPr="00271542" w:rsidTr="00271542">
        <w:tc>
          <w:tcPr>
            <w:tcW w:w="2268"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ДАТА ПРИНЯТИЯ РЕШЕНИЯ О РАЗРАБОТКЕ ПРОГРАММЫ</w:t>
            </w:r>
          </w:p>
        </w:tc>
        <w:tc>
          <w:tcPr>
            <w:tcW w:w="5245"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Распоряжение о создании программного комитета №1675р от 30.11.2018г.</w:t>
            </w:r>
          </w:p>
        </w:tc>
      </w:tr>
      <w:tr w:rsidR="00271542" w:rsidRPr="00271542" w:rsidTr="00271542">
        <w:tc>
          <w:tcPr>
            <w:tcW w:w="2268" w:type="dxa"/>
          </w:tcPr>
          <w:p w:rsidR="00271542" w:rsidRPr="00271542" w:rsidRDefault="00271542" w:rsidP="00271542">
            <w:pPr>
              <w:tabs>
                <w:tab w:val="left" w:pos="284"/>
              </w:tabs>
              <w:rPr>
                <w:rFonts w:ascii="Times New Roman" w:eastAsia="Calibri" w:hAnsi="Times New Roman" w:cs="Times New Roman"/>
                <w:b/>
                <w:sz w:val="12"/>
                <w:szCs w:val="12"/>
              </w:rPr>
            </w:pPr>
            <w:r w:rsidRPr="00271542">
              <w:rPr>
                <w:rFonts w:ascii="Times New Roman" w:eastAsia="Calibri" w:hAnsi="Times New Roman" w:cs="Times New Roman"/>
                <w:sz w:val="12"/>
                <w:szCs w:val="12"/>
              </w:rPr>
              <w:t xml:space="preserve">ОСНОВНОЙ РАЗРАБОТЧИК    </w:t>
            </w:r>
          </w:p>
        </w:tc>
        <w:tc>
          <w:tcPr>
            <w:tcW w:w="5245" w:type="dxa"/>
          </w:tcPr>
          <w:p w:rsidR="00271542" w:rsidRPr="00271542" w:rsidRDefault="00271542" w:rsidP="00271542">
            <w:pPr>
              <w:tabs>
                <w:tab w:val="left" w:pos="284"/>
              </w:tabs>
              <w:rPr>
                <w:rFonts w:ascii="Times New Roman" w:eastAsia="Calibri" w:hAnsi="Times New Roman" w:cs="Times New Roman"/>
                <w:b/>
                <w:sz w:val="12"/>
                <w:szCs w:val="12"/>
              </w:rPr>
            </w:pPr>
            <w:r w:rsidRPr="00271542">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271542" w:rsidRPr="00271542" w:rsidTr="00271542">
        <w:tc>
          <w:tcPr>
            <w:tcW w:w="2268"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ГОЛОВНОЙ ИСПОЛНИТЕЛЬ</w:t>
            </w:r>
          </w:p>
        </w:tc>
        <w:tc>
          <w:tcPr>
            <w:tcW w:w="5245"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271542" w:rsidRPr="00271542" w:rsidTr="00271542">
        <w:tc>
          <w:tcPr>
            <w:tcW w:w="2268"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 xml:space="preserve">ЦЕЛИ И ЗАДАЧИ ПРОГРАММЫ  </w:t>
            </w:r>
          </w:p>
        </w:tc>
        <w:tc>
          <w:tcPr>
            <w:tcW w:w="5245"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 xml:space="preserve">1.Создание условий для развития жилищного строительства в  муниципальном  районе  Сергиевский  и обеспечение граждан комфортными условиями проживания </w:t>
            </w:r>
          </w:p>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2.Развитие социальной инфраструктуры.</w:t>
            </w:r>
          </w:p>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3. Развитие инженерной инфраструктуры.</w:t>
            </w:r>
          </w:p>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4. Градостроительная подготовка территории</w:t>
            </w:r>
          </w:p>
        </w:tc>
      </w:tr>
      <w:tr w:rsidR="00271542" w:rsidRPr="00271542" w:rsidTr="00271542">
        <w:tc>
          <w:tcPr>
            <w:tcW w:w="2268"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СРОКИ И ЭТАПЫ РЕАЛИЗАЦИИ ПРОГРАММЫ</w:t>
            </w:r>
          </w:p>
        </w:tc>
        <w:tc>
          <w:tcPr>
            <w:tcW w:w="5245"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 xml:space="preserve">- </w:t>
            </w:r>
            <w:r w:rsidRPr="00271542">
              <w:rPr>
                <w:rFonts w:ascii="Times New Roman" w:eastAsia="Calibri" w:hAnsi="Times New Roman" w:cs="Times New Roman"/>
                <w:b/>
                <w:sz w:val="12"/>
                <w:szCs w:val="12"/>
                <w:u w:val="single"/>
              </w:rPr>
              <w:t>2019 -  2020  годы</w:t>
            </w:r>
            <w:r w:rsidRPr="00271542">
              <w:rPr>
                <w:rFonts w:ascii="Times New Roman" w:eastAsia="Calibri" w:hAnsi="Times New Roman" w:cs="Times New Roman"/>
                <w:b/>
                <w:sz w:val="12"/>
                <w:szCs w:val="12"/>
              </w:rPr>
              <w:t>.</w:t>
            </w:r>
            <w:r w:rsidRPr="00271542">
              <w:rPr>
                <w:rFonts w:ascii="Times New Roman" w:eastAsia="Calibri" w:hAnsi="Times New Roman" w:cs="Times New Roman"/>
                <w:sz w:val="12"/>
                <w:szCs w:val="12"/>
              </w:rPr>
              <w:t xml:space="preserve">  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tc>
      </w:tr>
      <w:tr w:rsidR="00271542" w:rsidRPr="00271542" w:rsidTr="00271542">
        <w:tc>
          <w:tcPr>
            <w:tcW w:w="2268"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ВАЖНЕЙШИЕ ЦЕЛЕВЫЕ  ИНДИКАТОРЫ И ПОКАЗАТЕЛИ ПРОГРАММЫ</w:t>
            </w:r>
          </w:p>
        </w:tc>
        <w:tc>
          <w:tcPr>
            <w:tcW w:w="5245"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1. Количество объектов социальной инфраструктуры, введенных в эксплуатацию;</w:t>
            </w:r>
          </w:p>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2. Количество объектов инженерной инфраструктуры, завершенных проектированием</w:t>
            </w:r>
            <w:r w:rsidRPr="00271542">
              <w:rPr>
                <w:rFonts w:ascii="Times New Roman" w:eastAsia="Calibri" w:hAnsi="Times New Roman" w:cs="Times New Roman"/>
                <w:sz w:val="12"/>
                <w:szCs w:val="12"/>
                <w:vertAlign w:val="superscript"/>
              </w:rPr>
              <w:footnoteReference w:id="1"/>
            </w:r>
            <w:r w:rsidRPr="00271542">
              <w:rPr>
                <w:rFonts w:ascii="Times New Roman" w:eastAsia="Calibri" w:hAnsi="Times New Roman" w:cs="Times New Roman"/>
                <w:sz w:val="12"/>
                <w:szCs w:val="12"/>
              </w:rPr>
              <w:t>;</w:t>
            </w:r>
          </w:p>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3. Количество подготовленных и утвержденных документов в сфере градостроительной деятельности</w:t>
            </w:r>
          </w:p>
        </w:tc>
      </w:tr>
      <w:tr w:rsidR="00271542" w:rsidRPr="00271542" w:rsidTr="00271542">
        <w:tc>
          <w:tcPr>
            <w:tcW w:w="2268"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ПЕРЕЧЕНЬ ПОДПРОГРАММ МУНИЦИПАЛЬНОЙ ПРОГРАММЫ</w:t>
            </w:r>
          </w:p>
        </w:tc>
        <w:tc>
          <w:tcPr>
            <w:tcW w:w="5245"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Программа не содержит подпрограмм</w:t>
            </w:r>
          </w:p>
        </w:tc>
      </w:tr>
      <w:tr w:rsidR="00271542" w:rsidRPr="00271542" w:rsidTr="00271542">
        <w:tc>
          <w:tcPr>
            <w:tcW w:w="2268"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ОБЪЕМЫ И ИСТОЧНИКИ      ФИНАНСИРОВАНИЯ ПРОГРАММНЫХ МЕРОПРИЯТИЙ</w:t>
            </w:r>
          </w:p>
        </w:tc>
        <w:tc>
          <w:tcPr>
            <w:tcW w:w="5245"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 xml:space="preserve">Планируемый объем финансирования Программы за  счет средств местного  бюджета   составит   2 823 550,0 рублей (прогноз),  в том числе: </w:t>
            </w:r>
          </w:p>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в 2019 году –   2 323, 550  тыс. рублей (прогноз);</w:t>
            </w:r>
          </w:p>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в 2020 году –   500,000  тыс. рублей (прогноз).</w:t>
            </w:r>
          </w:p>
        </w:tc>
      </w:tr>
      <w:tr w:rsidR="00271542" w:rsidRPr="00271542" w:rsidTr="00271542">
        <w:tc>
          <w:tcPr>
            <w:tcW w:w="2268"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ПОКАЗАТЕЛИ СОЦИАЛЬНО-ЭКОНОМИЧЕСКОЙ    ЭФФЕКТИВНОСТИ РЕАЛИЗАЦИИ   ПРОГРАММЫ</w:t>
            </w:r>
          </w:p>
        </w:tc>
        <w:tc>
          <w:tcPr>
            <w:tcW w:w="5245"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Комплексный      показатель      эффективности реализации   Программы    оценивается    путем соотнесения   степени   достижения    основных      целевых показателей (индикаторов) Программы  с уровнем ее финансирования за отчетный период</w:t>
            </w:r>
          </w:p>
        </w:tc>
      </w:tr>
      <w:tr w:rsidR="00271542" w:rsidRPr="00271542" w:rsidTr="00271542">
        <w:tc>
          <w:tcPr>
            <w:tcW w:w="2268"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 xml:space="preserve">СИСТЕМА ОРГАНИЗАЦИИ </w:t>
            </w:r>
            <w:proofErr w:type="gramStart"/>
            <w:r w:rsidRPr="00271542">
              <w:rPr>
                <w:rFonts w:ascii="Times New Roman" w:eastAsia="Calibri" w:hAnsi="Times New Roman" w:cs="Times New Roman"/>
                <w:sz w:val="12"/>
                <w:szCs w:val="12"/>
              </w:rPr>
              <w:t>КОНТРОЛЯ ЗА</w:t>
            </w:r>
            <w:proofErr w:type="gramEnd"/>
            <w:r w:rsidRPr="00271542">
              <w:rPr>
                <w:rFonts w:ascii="Times New Roman" w:eastAsia="Calibri" w:hAnsi="Times New Roman" w:cs="Times New Roman"/>
                <w:sz w:val="12"/>
                <w:szCs w:val="12"/>
              </w:rPr>
              <w:t xml:space="preserve"> ИСПОЛНЕНИЕМ ПРОГРАММЫ</w:t>
            </w:r>
          </w:p>
        </w:tc>
        <w:tc>
          <w:tcPr>
            <w:tcW w:w="5245" w:type="dxa"/>
          </w:tcPr>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Реализацию Программы   осуществляет  ответственный   исполнитель Программы - МКУ  «Управление  заказчика - застройщика, архитектуры и градостроительства» муниципального района Сергиевский.</w:t>
            </w:r>
          </w:p>
          <w:p w:rsidR="00271542" w:rsidRPr="00271542" w:rsidRDefault="00271542" w:rsidP="00271542">
            <w:pPr>
              <w:tabs>
                <w:tab w:val="left" w:pos="284"/>
              </w:tabs>
              <w:rPr>
                <w:rFonts w:ascii="Times New Roman" w:eastAsia="Calibri" w:hAnsi="Times New Roman" w:cs="Times New Roman"/>
                <w:sz w:val="12"/>
                <w:szCs w:val="12"/>
              </w:rPr>
            </w:pPr>
            <w:r w:rsidRPr="00271542">
              <w:rPr>
                <w:rFonts w:ascii="Times New Roman" w:eastAsia="Calibri" w:hAnsi="Times New Roman" w:cs="Times New Roman"/>
                <w:sz w:val="12"/>
                <w:szCs w:val="12"/>
              </w:rPr>
              <w:t>Контроль за целевым и эффективным использованием средств муниципального района Сергиевский осуществляется Управлением финансами администрации муниципального района Сергиевский, контрольным управлением администрации муниципального района Сергиевский.</w:t>
            </w:r>
          </w:p>
        </w:tc>
      </w:tr>
    </w:tbl>
    <w:p w:rsidR="00681871" w:rsidRDefault="00681871" w:rsidP="003C0C77">
      <w:pPr>
        <w:tabs>
          <w:tab w:val="left" w:pos="284"/>
        </w:tabs>
        <w:spacing w:after="0" w:line="240" w:lineRule="auto"/>
        <w:rPr>
          <w:rFonts w:ascii="Times New Roman" w:eastAsia="Calibri" w:hAnsi="Times New Roman" w:cs="Times New Roman"/>
          <w:sz w:val="12"/>
          <w:szCs w:val="12"/>
        </w:rPr>
      </w:pPr>
    </w:p>
    <w:p w:rsidR="00681871" w:rsidRDefault="00681871" w:rsidP="003C0C77">
      <w:pPr>
        <w:tabs>
          <w:tab w:val="left" w:pos="284"/>
        </w:tabs>
        <w:spacing w:after="0" w:line="240" w:lineRule="auto"/>
        <w:rPr>
          <w:rFonts w:ascii="Times New Roman" w:eastAsia="Calibri" w:hAnsi="Times New Roman" w:cs="Times New Roman"/>
          <w:sz w:val="12"/>
          <w:szCs w:val="12"/>
        </w:rPr>
      </w:pPr>
    </w:p>
    <w:p w:rsidR="00681871" w:rsidRDefault="00681871" w:rsidP="003C0C77">
      <w:pPr>
        <w:tabs>
          <w:tab w:val="left" w:pos="284"/>
        </w:tabs>
        <w:spacing w:after="0" w:line="240" w:lineRule="auto"/>
        <w:rPr>
          <w:rFonts w:ascii="Times New Roman" w:eastAsia="Calibri" w:hAnsi="Times New Roman" w:cs="Times New Roman"/>
          <w:sz w:val="12"/>
          <w:szCs w:val="12"/>
        </w:rPr>
      </w:pPr>
    </w:p>
    <w:p w:rsidR="00681871" w:rsidRDefault="00681871" w:rsidP="003C0C77">
      <w:pPr>
        <w:tabs>
          <w:tab w:val="left" w:pos="284"/>
        </w:tabs>
        <w:spacing w:after="0" w:line="240" w:lineRule="auto"/>
        <w:rPr>
          <w:rFonts w:ascii="Times New Roman" w:eastAsia="Calibri" w:hAnsi="Times New Roman" w:cs="Times New Roman"/>
          <w:sz w:val="12"/>
          <w:szCs w:val="12"/>
        </w:rPr>
      </w:pP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b/>
          <w:sz w:val="12"/>
          <w:szCs w:val="12"/>
        </w:rPr>
      </w:pPr>
      <w:r w:rsidRPr="009B74D1">
        <w:rPr>
          <w:rFonts w:ascii="Times New Roman" w:eastAsia="Calibri" w:hAnsi="Times New Roman" w:cs="Times New Roman"/>
          <w:b/>
          <w:sz w:val="12"/>
          <w:szCs w:val="12"/>
        </w:rPr>
        <w:lastRenderedPageBreak/>
        <w:t>1. Характеристика проблемы и обоснование необходимости ее решения</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Реализации развития жилищного строительства в муниципальном  районе  Сергиевский  препятствуют следующие основные проблемы: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9B74D1">
        <w:rPr>
          <w:rFonts w:ascii="Times New Roman" w:eastAsia="Calibri" w:hAnsi="Times New Roman" w:cs="Times New Roman"/>
          <w:sz w:val="12"/>
          <w:szCs w:val="12"/>
        </w:rPr>
        <w:t>отсутствие социальной и инженерной инфраструктур, необходимых для комфортной среды проживания граждан;</w:t>
      </w:r>
      <w:proofErr w:type="gramEnd"/>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B74D1">
        <w:rPr>
          <w:rFonts w:ascii="Times New Roman" w:eastAsia="Calibri" w:hAnsi="Times New Roman" w:cs="Times New Roman"/>
          <w:sz w:val="12"/>
          <w:szCs w:val="12"/>
        </w:rPr>
        <w:t>отсутствие обеспечения земельных участков инженерной инфраструктурой, а также ограниченность мощностей существующих инженерных сетей и слишком обременительные для застройщиков условия присоединения к системам коммунальной инфраструктуры.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Поэтому в муниципальном  районе  Сергиевский   освоение территорий в целях жилищного строительства осуществляется медленными темпами или по очередям.</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 xml:space="preserve">Между размещением объектов социальной инфраструктуры и размещением населения существует территориальная общность. Наличие объектов социальной инфраструктуры в шаговой доступности  является решающим аргументом для покупки жилья, что способствует расширению застройки и, как следствие, стимулирует развитие жилищного строительства на данной территории. Кроме того, для развития жилищного строительства и обеспечения граждан </w:t>
      </w:r>
      <w:proofErr w:type="gramStart"/>
      <w:r w:rsidRPr="009B74D1">
        <w:rPr>
          <w:rFonts w:ascii="Times New Roman" w:eastAsia="Calibri" w:hAnsi="Times New Roman" w:cs="Times New Roman"/>
          <w:sz w:val="12"/>
          <w:szCs w:val="12"/>
        </w:rPr>
        <w:t>комфортны условиями проживания имеет</w:t>
      </w:r>
      <w:proofErr w:type="gramEnd"/>
      <w:r w:rsidRPr="009B74D1">
        <w:rPr>
          <w:rFonts w:ascii="Times New Roman" w:eastAsia="Calibri" w:hAnsi="Times New Roman" w:cs="Times New Roman"/>
          <w:sz w:val="12"/>
          <w:szCs w:val="12"/>
        </w:rPr>
        <w:t xml:space="preserve"> значение наличие не только социальной, но и  коммунальной и инженерной инфраструктур.</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Существующая практика решения проблемы развития инженерной  инфраструктуры в целях развития жилищного строительства главным образом основана на установлении организациями коммунального комплекса платы за подключение к сетям инженерно-технического обеспечения и технологическое присоединение к инженерным сетям, на выполнении застройщиками технических условий для присоединения к этим системам, определенных на основе непрозрачных и изменяющихся принципов. Такая практика создает неравные конкурентные условия для застройщиков, приводит к невозможности освоения новых перспективных площадок для жилищного строительства, не позволяет повышать доступность жилья для населения.</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В настоящее время в муниципальном  р</w:t>
      </w:r>
      <w:r>
        <w:rPr>
          <w:rFonts w:ascii="Times New Roman" w:eastAsia="Calibri" w:hAnsi="Times New Roman" w:cs="Times New Roman"/>
          <w:sz w:val="12"/>
          <w:szCs w:val="12"/>
        </w:rPr>
        <w:t>айоне  Сергиевский    отсутству</w:t>
      </w:r>
      <w:r w:rsidRPr="009B74D1">
        <w:rPr>
          <w:rFonts w:ascii="Times New Roman" w:eastAsia="Calibri" w:hAnsi="Times New Roman" w:cs="Times New Roman"/>
          <w:sz w:val="12"/>
          <w:szCs w:val="12"/>
        </w:rPr>
        <w:t>ют механизмы финансирования и реализ</w:t>
      </w:r>
      <w:r>
        <w:rPr>
          <w:rFonts w:ascii="Times New Roman" w:eastAsia="Calibri" w:hAnsi="Times New Roman" w:cs="Times New Roman"/>
          <w:sz w:val="12"/>
          <w:szCs w:val="12"/>
        </w:rPr>
        <w:t>ации проектов по обеспечению зе</w:t>
      </w:r>
      <w:r w:rsidRPr="009B74D1">
        <w:rPr>
          <w:rFonts w:ascii="Times New Roman" w:eastAsia="Calibri" w:hAnsi="Times New Roman" w:cs="Times New Roman"/>
          <w:sz w:val="12"/>
          <w:szCs w:val="12"/>
        </w:rPr>
        <w:t>мельных участков инженерной инфраструктурой, и средства на строительство объектов социальной инфраструктуры, необходимые для развития территорий. Банковский сектор не имеет необходимых инструментов, позволяющих с приемлемым уровнем риска кредитовать проекты развития инженерной и социальной инфраструктур, что приводит к увеличению сроков и удорожанию стоимости строительства жилья.</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Таким образом, в целях создания условий для развития жилищного строительства в муниципальном  районе  Сергиевский    и обеспечения граждан комфортными условиями проживания  необходимы мероприятия по созданию социальной и инженерной инфраструктур.</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Комфортную среду необходимо создавать на всех территориях, планируемых под жилищное строительство и определяемых на основании документов градостроительной деятельности (документов территориального планирования, градостроительного зонирования и документации по  планировке территории).</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Подготовка и утверждение документов в сфере градостроительной деятельности позволяют обеспечить муниципальный  район  Сергиевский  актуальной градостроительной документацией, а также способствуют реализации первоочередных принципов градостроительного законодательства, а именно: устойчивое развитие территорий на основе территориального планирования и градостроительного зонирования, сбалансированный учет экологических, экономических, социальных и иных факторов при осуществлении градостроительной деятельности.</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Подготовка градостроительной документации всех уровней создает условия для возможности создания объектов инженерной, социальной инфраструктур, жилищного строительства.</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Опубликование в средствах массовой информации сведений о подготовленных проектах документов в сфере градостроительной деятельности обеспечивает доведение данной информации до населения и хозяйствующих субъектов муниципального  района  Сергиевский.</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Формирование благоприятной среды и обеспечение условий для жизнедеятельности мотивирует людей к приобретению нового жилья, развитию жилищного строительства, обеспеченного социальной и инженерной инфраструктурами, стимулирует привлечение частного бизнеса, который мотивирован к сокращению сроков реализации проектов освоения (застройки) территорий.</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proofErr w:type="gramStart"/>
      <w:r w:rsidRPr="009B74D1">
        <w:rPr>
          <w:rFonts w:ascii="Times New Roman" w:eastAsia="Calibri" w:hAnsi="Times New Roman" w:cs="Times New Roman"/>
          <w:sz w:val="12"/>
          <w:szCs w:val="12"/>
        </w:rPr>
        <w:t>В целях обеспечения объектами социальной и инженерной инфраструктур, необходимыми для создания условий развития жилищного строительства, актуальна потребность в разработке муниципальной программы, в соответствии с которой будет осуществляться финансирование строительства  и реконструкции данных объектов.</w:t>
      </w:r>
      <w:proofErr w:type="gramEnd"/>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Учитывая необходимость выработки комплексного и системного их решения, обеспечивающего улучшение качества жизни населения, представляется наиболее эффективным решать существующие проблемы в рамках муниципальной программы с использованием программно-целевого метода.</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Подобное решение позволит объединить отдельные мероприятия и добиться более эффективного обеспечения комфортных условий проживания граждан.</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b/>
          <w:sz w:val="12"/>
          <w:szCs w:val="12"/>
        </w:rPr>
      </w:pPr>
      <w:r w:rsidRPr="009B74D1">
        <w:rPr>
          <w:rFonts w:ascii="Times New Roman" w:eastAsia="Calibri" w:hAnsi="Times New Roman" w:cs="Times New Roman"/>
          <w:b/>
          <w:sz w:val="12"/>
          <w:szCs w:val="12"/>
        </w:rPr>
        <w:t>2. Цели и задачи, этапы и сроки реализации Программы, конечные результаты ее реализации, характеризующие целевое состояние (изменение состояни</w:t>
      </w:r>
      <w:r>
        <w:rPr>
          <w:rFonts w:ascii="Times New Roman" w:eastAsia="Calibri" w:hAnsi="Times New Roman" w:cs="Times New Roman"/>
          <w:b/>
          <w:sz w:val="12"/>
          <w:szCs w:val="12"/>
        </w:rPr>
        <w:t>я) в сфере реализации Программы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Целью Программы является создание условий для развития жилищного строительства в муниципальном  районе  Сергиевский  и обеспечение граждан комфортными условиями проживания.</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Для достижения цели предусматривается решение следующих задач:</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1. Развитие социальной инфраструктуры.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2. Развитие инженерной инфраструктуры.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3. Градостроительная подготовка территории.</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Программа рассчитана на период с 2019 по 2020 годы. 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Планируется, что конечными результатами реализации Программы,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в том числе от реализации инвестиционных проектов по строительству и реконструкции объектов социальной и инженерной инфраструктур в целях жилищного строительства, будут являться:</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обеспечение к 2020 году ввода в эксплуатацию 1 объекта социальной инфраструктуры;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обеспечение к 2020 году ввода в эксплуатацию 1 объекта инженерной инфраструктуры</w:t>
      </w:r>
      <w:proofErr w:type="gramStart"/>
      <w:r w:rsidRPr="009B74D1">
        <w:rPr>
          <w:rFonts w:ascii="Times New Roman" w:eastAsia="Calibri" w:hAnsi="Times New Roman" w:cs="Times New Roman"/>
          <w:sz w:val="12"/>
          <w:szCs w:val="12"/>
        </w:rPr>
        <w:t xml:space="preserve"> ;</w:t>
      </w:r>
      <w:proofErr w:type="gramEnd"/>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подготовка и утверждение одного документа в сфере градостроительной деятельности</w:t>
      </w:r>
      <w:proofErr w:type="gramStart"/>
      <w:r w:rsidRPr="009B74D1">
        <w:rPr>
          <w:rFonts w:ascii="Times New Roman" w:eastAsia="Calibri" w:hAnsi="Times New Roman" w:cs="Times New Roman"/>
          <w:sz w:val="12"/>
          <w:szCs w:val="12"/>
        </w:rPr>
        <w:t xml:space="preserve"> .</w:t>
      </w:r>
      <w:proofErr w:type="gramEnd"/>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В целом выполнение программных мероприятий будет способствовать развитию жилищного строительства и обеспечению комфортных условий проживания граждан.</w:t>
      </w:r>
    </w:p>
    <w:p w:rsidR="009B74D1" w:rsidRPr="009B74D1" w:rsidRDefault="009B74D1" w:rsidP="009B74D1">
      <w:pPr>
        <w:tabs>
          <w:tab w:val="left" w:pos="284"/>
        </w:tabs>
        <w:spacing w:after="0" w:line="240" w:lineRule="auto"/>
        <w:jc w:val="both"/>
        <w:rPr>
          <w:rFonts w:ascii="Times New Roman" w:eastAsia="Calibri" w:hAnsi="Times New Roman" w:cs="Times New Roman"/>
          <w:sz w:val="12"/>
          <w:szCs w:val="12"/>
        </w:rPr>
      </w:pP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b/>
          <w:sz w:val="12"/>
          <w:szCs w:val="12"/>
        </w:rPr>
      </w:pPr>
      <w:r w:rsidRPr="009B74D1">
        <w:rPr>
          <w:rFonts w:ascii="Times New Roman" w:eastAsia="Calibri" w:hAnsi="Times New Roman" w:cs="Times New Roman"/>
          <w:b/>
          <w:sz w:val="12"/>
          <w:szCs w:val="12"/>
        </w:rPr>
        <w:t>3. Перечень показателей (индикаторов) Программы с расшифровкой плановых значений по годам ее реализации и за</w:t>
      </w:r>
      <w:r>
        <w:rPr>
          <w:rFonts w:ascii="Times New Roman" w:eastAsia="Calibri" w:hAnsi="Times New Roman" w:cs="Times New Roman"/>
          <w:b/>
          <w:sz w:val="12"/>
          <w:szCs w:val="12"/>
        </w:rPr>
        <w:t xml:space="preserve"> весь период ее реализации</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Перечень показателей (индикаторов) и их значений, характеризующих ежегодный ход и итоги реализации Программы, представлен в приложении № 1 к Программе.</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b/>
          <w:sz w:val="12"/>
          <w:szCs w:val="12"/>
        </w:rPr>
      </w:pPr>
      <w:r w:rsidRPr="009B74D1">
        <w:rPr>
          <w:rFonts w:ascii="Times New Roman" w:eastAsia="Calibri" w:hAnsi="Times New Roman" w:cs="Times New Roman"/>
          <w:b/>
          <w:sz w:val="12"/>
          <w:szCs w:val="12"/>
        </w:rPr>
        <w:t>4.</w:t>
      </w:r>
      <w:r>
        <w:rPr>
          <w:rFonts w:ascii="Times New Roman" w:eastAsia="Calibri" w:hAnsi="Times New Roman" w:cs="Times New Roman"/>
          <w:b/>
          <w:sz w:val="12"/>
          <w:szCs w:val="12"/>
        </w:rPr>
        <w:t xml:space="preserve"> Перечень мероприятий Программы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lastRenderedPageBreak/>
        <w:t>Мероприятия Программы структурируются в соответствии с предусмотренными задачами. Перечень основных мероприятий, включая сроки реализации, исполнителей, суммы расходов по годам, вводимую мощность и остаток сметной стоимости, указан в приложении № 2    к Программе.</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b/>
          <w:sz w:val="12"/>
          <w:szCs w:val="12"/>
        </w:rPr>
      </w:pPr>
      <w:r w:rsidRPr="009B74D1">
        <w:rPr>
          <w:rFonts w:ascii="Times New Roman" w:eastAsia="Calibri" w:hAnsi="Times New Roman" w:cs="Times New Roman"/>
          <w:b/>
          <w:sz w:val="12"/>
          <w:szCs w:val="12"/>
        </w:rPr>
        <w:t>5. Обоснование р</w:t>
      </w:r>
      <w:r>
        <w:rPr>
          <w:rFonts w:ascii="Times New Roman" w:eastAsia="Calibri" w:hAnsi="Times New Roman" w:cs="Times New Roman"/>
          <w:b/>
          <w:sz w:val="12"/>
          <w:szCs w:val="12"/>
        </w:rPr>
        <w:t>есурсного обеспечения Программы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Реализация мероприятий Программы осуществляется за счет средств муниципального  района  Сергиевский.</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Кроме того, в соответствии с государственной программой Самарской области «Развитие жилищного строительства в Самарской области» до 2020 года, утвержденной постановлением Правительства Самарской области  от 27.11.2013 № 684, планируется предоставление субсидий местным бюджетам за счет средств областного бюджета на строительство объектов социальной инфраструктуры.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Общий объем финансирования Программы составляет 2 823, 550   тыс. руб. (прогноз), в том числе:</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в 2019 году – 2 323, 550   тыс. руб. (прогноз);</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 xml:space="preserve">в 2020 году – 500,00           тыс.  </w:t>
      </w:r>
      <w:proofErr w:type="spellStart"/>
      <w:r w:rsidRPr="009B74D1">
        <w:rPr>
          <w:rFonts w:ascii="Times New Roman" w:eastAsia="Calibri" w:hAnsi="Times New Roman" w:cs="Times New Roman"/>
          <w:sz w:val="12"/>
          <w:szCs w:val="12"/>
        </w:rPr>
        <w:t>ру</w:t>
      </w:r>
      <w:proofErr w:type="gramStart"/>
      <w:r w:rsidRPr="009B74D1">
        <w:rPr>
          <w:rFonts w:ascii="Times New Roman" w:eastAsia="Calibri" w:hAnsi="Times New Roman" w:cs="Times New Roman"/>
          <w:sz w:val="12"/>
          <w:szCs w:val="12"/>
        </w:rPr>
        <w:t>б</w:t>
      </w:r>
      <w:proofErr w:type="spellEnd"/>
      <w:r w:rsidRPr="009B74D1">
        <w:rPr>
          <w:rFonts w:ascii="Times New Roman" w:eastAsia="Calibri" w:hAnsi="Times New Roman" w:cs="Times New Roman"/>
          <w:sz w:val="12"/>
          <w:szCs w:val="12"/>
        </w:rPr>
        <w:t>(</w:t>
      </w:r>
      <w:proofErr w:type="gramEnd"/>
      <w:r w:rsidRPr="009B74D1">
        <w:rPr>
          <w:rFonts w:ascii="Times New Roman" w:eastAsia="Calibri" w:hAnsi="Times New Roman" w:cs="Times New Roman"/>
          <w:sz w:val="12"/>
          <w:szCs w:val="12"/>
        </w:rPr>
        <w:t>прогноз).</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Выполнение мероприятий Программы предусматривает финансирование за счет средств бюджета муниципального  района  2 823, 550   тыс. руб. (прогноз), в том числе:</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в 2019 году – 2 323, 550   тыс. руб</w:t>
      </w:r>
      <w:proofErr w:type="gramStart"/>
      <w:r w:rsidRPr="009B74D1">
        <w:rPr>
          <w:rFonts w:ascii="Times New Roman" w:eastAsia="Calibri" w:hAnsi="Times New Roman" w:cs="Times New Roman"/>
          <w:sz w:val="12"/>
          <w:szCs w:val="12"/>
        </w:rPr>
        <w:t>.(</w:t>
      </w:r>
      <w:proofErr w:type="gramEnd"/>
      <w:r w:rsidRPr="009B74D1">
        <w:rPr>
          <w:rFonts w:ascii="Times New Roman" w:eastAsia="Calibri" w:hAnsi="Times New Roman" w:cs="Times New Roman"/>
          <w:sz w:val="12"/>
          <w:szCs w:val="12"/>
        </w:rPr>
        <w:t>прогноз);</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в 2020 году – 500,00         тыс.  руб</w:t>
      </w:r>
      <w:proofErr w:type="gramStart"/>
      <w:r w:rsidRPr="009B74D1">
        <w:rPr>
          <w:rFonts w:ascii="Times New Roman" w:eastAsia="Calibri" w:hAnsi="Times New Roman" w:cs="Times New Roman"/>
          <w:sz w:val="12"/>
          <w:szCs w:val="12"/>
        </w:rPr>
        <w:t>.(</w:t>
      </w:r>
      <w:proofErr w:type="gramEnd"/>
      <w:r w:rsidRPr="009B74D1">
        <w:rPr>
          <w:rFonts w:ascii="Times New Roman" w:eastAsia="Calibri" w:hAnsi="Times New Roman" w:cs="Times New Roman"/>
          <w:sz w:val="12"/>
          <w:szCs w:val="12"/>
        </w:rPr>
        <w:t>прогноз).</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Объемы финансирования объектов по годам (в разрезе источников финансирования) установлены в приложении № 2 к Программе.</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b/>
          <w:sz w:val="12"/>
          <w:szCs w:val="12"/>
        </w:rPr>
      </w:pPr>
      <w:r w:rsidRPr="009B74D1">
        <w:rPr>
          <w:rFonts w:ascii="Times New Roman" w:eastAsia="Calibri" w:hAnsi="Times New Roman" w:cs="Times New Roman"/>
          <w:b/>
          <w:sz w:val="12"/>
          <w:szCs w:val="12"/>
        </w:rPr>
        <w:t xml:space="preserve">6. Описание мер муниципального регулирования в соответствующей сфере, направленных </w:t>
      </w:r>
      <w:r>
        <w:rPr>
          <w:rFonts w:ascii="Times New Roman" w:eastAsia="Calibri" w:hAnsi="Times New Roman" w:cs="Times New Roman"/>
          <w:b/>
          <w:sz w:val="12"/>
          <w:szCs w:val="12"/>
        </w:rPr>
        <w:t>на достижение цели Программы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proofErr w:type="gramStart"/>
      <w:r w:rsidRPr="009B74D1">
        <w:rPr>
          <w:rFonts w:ascii="Times New Roman" w:eastAsia="Calibri" w:hAnsi="Times New Roman" w:cs="Times New Roman"/>
          <w:sz w:val="12"/>
          <w:szCs w:val="12"/>
        </w:rPr>
        <w:t>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17.12.2013 № 1455 (далее - Порядок), в сроки, установленные Порядком, рамках реализации Программы будет проводиться постоянный мониторинг и при необходимости корректировка данных, а также принятие постановлений Администрации муниципального  района   Сергиевский о внесении изменений в Программу.</w:t>
      </w:r>
      <w:proofErr w:type="gramEnd"/>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b/>
          <w:sz w:val="12"/>
          <w:szCs w:val="12"/>
        </w:rPr>
      </w:pPr>
      <w:r w:rsidRPr="009B74D1">
        <w:rPr>
          <w:rFonts w:ascii="Times New Roman" w:eastAsia="Calibri" w:hAnsi="Times New Roman" w:cs="Times New Roman"/>
          <w:b/>
          <w:sz w:val="12"/>
          <w:szCs w:val="12"/>
        </w:rPr>
        <w:t>7. Механизм реализа</w:t>
      </w:r>
      <w:r>
        <w:rPr>
          <w:rFonts w:ascii="Times New Roman" w:eastAsia="Calibri" w:hAnsi="Times New Roman" w:cs="Times New Roman"/>
          <w:b/>
          <w:sz w:val="12"/>
          <w:szCs w:val="12"/>
        </w:rPr>
        <w:t>ции Программы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Программа разработана в соответствии с Порядком.</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Ответственный исполнитель Программы и исполнитель мероприятий Программы – Муниципальное  казенное учреждение «Управление  заказчика-застройщика,  архитектуры  и  градостроительства»  муниципального  района   Сергиевский.</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Организацию управления процессом реализации Программы осуществляет Муниципальное  казенное учреждение «Управление  заказчика-застройщика,  архитектуры  и  градостроительства»  муниципального  района   Сергиевский</w:t>
      </w:r>
      <w:proofErr w:type="gramStart"/>
      <w:r w:rsidRPr="009B74D1">
        <w:rPr>
          <w:rFonts w:ascii="Times New Roman" w:eastAsia="Calibri" w:hAnsi="Times New Roman" w:cs="Times New Roman"/>
          <w:sz w:val="12"/>
          <w:szCs w:val="12"/>
        </w:rPr>
        <w:t>.,</w:t>
      </w:r>
      <w:proofErr w:type="gramEnd"/>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в том числе:</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организовывает реализацию программных мероприятий;</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осуществляет сбор информации о ходе выполнения программных мероприятий;</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корректирует программные мероприятия и сроки их реализации в ходе реализации Программы.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Ответственный исполнитель Программы несет ответственность за организацию и исполнение мероприятий Программы, рациональное и целевое использование выделяемых бюджетных средств.</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b/>
          <w:sz w:val="12"/>
          <w:szCs w:val="12"/>
        </w:rPr>
      </w:pPr>
      <w:r w:rsidRPr="009B74D1">
        <w:rPr>
          <w:rFonts w:ascii="Times New Roman" w:eastAsia="Calibri" w:hAnsi="Times New Roman" w:cs="Times New Roman"/>
          <w:b/>
          <w:sz w:val="12"/>
          <w:szCs w:val="12"/>
        </w:rPr>
        <w:t xml:space="preserve">8. Методика комплексной оценки эффективности  </w:t>
      </w:r>
      <w:r>
        <w:rPr>
          <w:rFonts w:ascii="Times New Roman" w:eastAsia="Calibri" w:hAnsi="Times New Roman" w:cs="Times New Roman"/>
          <w:b/>
          <w:sz w:val="12"/>
          <w:szCs w:val="12"/>
        </w:rPr>
        <w:t>реализации Программы</w:t>
      </w:r>
    </w:p>
    <w:p w:rsidR="009B74D1" w:rsidRP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Методика комплексной оценки эффективности реализации Программы определена в приложении № 3 к Программе.</w:t>
      </w:r>
    </w:p>
    <w:p w:rsidR="00883DA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Общая оценка вклада Программы в экономическое развитие муниципального  района  Сергиевский заключается в обеспечении эффективного использования бюджетных средств, выделяемых для обеспечения мероприятий Программы.</w:t>
      </w:r>
    </w:p>
    <w:p w:rsidR="00883DA1" w:rsidRDefault="00883DA1" w:rsidP="009B74D1">
      <w:pPr>
        <w:tabs>
          <w:tab w:val="left" w:pos="284"/>
        </w:tabs>
        <w:spacing w:after="0" w:line="240" w:lineRule="auto"/>
        <w:jc w:val="both"/>
        <w:rPr>
          <w:rFonts w:ascii="Times New Roman" w:eastAsia="Calibri" w:hAnsi="Times New Roman" w:cs="Times New Roman"/>
          <w:sz w:val="12"/>
          <w:szCs w:val="12"/>
        </w:rPr>
      </w:pPr>
    </w:p>
    <w:p w:rsidR="009B74D1" w:rsidRPr="009B74D1" w:rsidRDefault="009B74D1" w:rsidP="009B74D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Pr="009B74D1">
        <w:rPr>
          <w:rFonts w:ascii="Times New Roman" w:eastAsia="Calibri" w:hAnsi="Times New Roman" w:cs="Times New Roman"/>
          <w:i/>
          <w:sz w:val="12"/>
          <w:szCs w:val="12"/>
        </w:rPr>
        <w:t>1</w:t>
      </w:r>
    </w:p>
    <w:p w:rsidR="009B74D1" w:rsidRPr="009B74D1" w:rsidRDefault="009B74D1" w:rsidP="009B74D1">
      <w:pPr>
        <w:tabs>
          <w:tab w:val="left" w:pos="284"/>
        </w:tabs>
        <w:spacing w:after="0" w:line="240" w:lineRule="auto"/>
        <w:jc w:val="right"/>
        <w:rPr>
          <w:rFonts w:ascii="Times New Roman" w:eastAsia="Calibri" w:hAnsi="Times New Roman" w:cs="Times New Roman"/>
          <w:i/>
          <w:sz w:val="12"/>
          <w:szCs w:val="12"/>
        </w:rPr>
      </w:pPr>
      <w:r w:rsidRPr="009B74D1">
        <w:rPr>
          <w:rFonts w:ascii="Times New Roman" w:eastAsia="Calibri" w:hAnsi="Times New Roman" w:cs="Times New Roman"/>
          <w:i/>
          <w:sz w:val="12"/>
          <w:szCs w:val="12"/>
        </w:rPr>
        <w:t>к Муниципальной программе</w:t>
      </w:r>
    </w:p>
    <w:p w:rsidR="009B74D1" w:rsidRPr="009B74D1" w:rsidRDefault="009B74D1" w:rsidP="009B74D1">
      <w:pPr>
        <w:tabs>
          <w:tab w:val="left" w:pos="284"/>
        </w:tabs>
        <w:spacing w:after="0" w:line="240" w:lineRule="auto"/>
        <w:jc w:val="right"/>
        <w:rPr>
          <w:rFonts w:ascii="Times New Roman" w:eastAsia="Calibri" w:hAnsi="Times New Roman" w:cs="Times New Roman"/>
          <w:i/>
          <w:sz w:val="12"/>
          <w:szCs w:val="12"/>
        </w:rPr>
      </w:pPr>
      <w:r w:rsidRPr="009B74D1">
        <w:rPr>
          <w:rFonts w:ascii="Times New Roman" w:eastAsia="Calibri" w:hAnsi="Times New Roman" w:cs="Times New Roman"/>
          <w:i/>
          <w:sz w:val="12"/>
          <w:szCs w:val="12"/>
        </w:rPr>
        <w:t>"Стимулирование развития жилищного строительства</w:t>
      </w:r>
    </w:p>
    <w:p w:rsidR="009B74D1" w:rsidRPr="009B74D1" w:rsidRDefault="009B74D1" w:rsidP="009B74D1">
      <w:pPr>
        <w:tabs>
          <w:tab w:val="left" w:pos="284"/>
        </w:tabs>
        <w:spacing w:after="0" w:line="240" w:lineRule="auto"/>
        <w:jc w:val="right"/>
        <w:rPr>
          <w:rFonts w:ascii="Times New Roman" w:eastAsia="Calibri" w:hAnsi="Times New Roman" w:cs="Times New Roman"/>
          <w:i/>
          <w:sz w:val="12"/>
          <w:szCs w:val="12"/>
        </w:rPr>
      </w:pPr>
      <w:r w:rsidRPr="009B74D1">
        <w:rPr>
          <w:rFonts w:ascii="Times New Roman" w:eastAsia="Calibri" w:hAnsi="Times New Roman" w:cs="Times New Roman"/>
          <w:i/>
          <w:sz w:val="12"/>
          <w:szCs w:val="12"/>
        </w:rPr>
        <w:t>на  территории  муниципального  района  Сергиевский</w:t>
      </w:r>
    </w:p>
    <w:p w:rsidR="009B74D1" w:rsidRPr="009B74D1" w:rsidRDefault="009B74D1" w:rsidP="009B74D1">
      <w:pPr>
        <w:tabs>
          <w:tab w:val="left" w:pos="284"/>
        </w:tabs>
        <w:spacing w:after="0" w:line="240" w:lineRule="auto"/>
        <w:jc w:val="right"/>
        <w:rPr>
          <w:rFonts w:ascii="Times New Roman" w:eastAsia="Calibri" w:hAnsi="Times New Roman" w:cs="Times New Roman"/>
          <w:i/>
          <w:sz w:val="12"/>
          <w:szCs w:val="12"/>
        </w:rPr>
      </w:pPr>
      <w:r w:rsidRPr="009B74D1">
        <w:rPr>
          <w:rFonts w:ascii="Times New Roman" w:eastAsia="Calibri" w:hAnsi="Times New Roman" w:cs="Times New Roman"/>
          <w:i/>
          <w:sz w:val="12"/>
          <w:szCs w:val="12"/>
        </w:rPr>
        <w:t>Самарской   области» на 2019-2020годы</w:t>
      </w:r>
    </w:p>
    <w:p w:rsidR="009B74D1" w:rsidRPr="009B74D1" w:rsidRDefault="009B74D1" w:rsidP="009B74D1">
      <w:pPr>
        <w:tabs>
          <w:tab w:val="left" w:pos="284"/>
        </w:tabs>
        <w:spacing w:after="0" w:line="240" w:lineRule="auto"/>
        <w:jc w:val="both"/>
        <w:rPr>
          <w:rFonts w:ascii="Times New Roman" w:eastAsia="Calibri" w:hAnsi="Times New Roman" w:cs="Times New Roman"/>
          <w:sz w:val="12"/>
          <w:szCs w:val="12"/>
        </w:rPr>
      </w:pPr>
    </w:p>
    <w:p w:rsidR="009B74D1" w:rsidRPr="009B74D1" w:rsidRDefault="009B74D1" w:rsidP="009B74D1">
      <w:pPr>
        <w:tabs>
          <w:tab w:val="left" w:pos="284"/>
        </w:tabs>
        <w:spacing w:after="0" w:line="240" w:lineRule="auto"/>
        <w:jc w:val="center"/>
        <w:rPr>
          <w:rFonts w:ascii="Times New Roman" w:eastAsia="Calibri" w:hAnsi="Times New Roman" w:cs="Times New Roman"/>
          <w:b/>
          <w:sz w:val="12"/>
          <w:szCs w:val="12"/>
        </w:rPr>
      </w:pPr>
      <w:r w:rsidRPr="009B74D1">
        <w:rPr>
          <w:rFonts w:ascii="Times New Roman" w:eastAsia="Calibri" w:hAnsi="Times New Roman" w:cs="Times New Roman"/>
          <w:b/>
          <w:sz w:val="12"/>
          <w:szCs w:val="12"/>
        </w:rPr>
        <w:t>ПЕРЕЧЕНЬ</w:t>
      </w:r>
    </w:p>
    <w:p w:rsidR="009B74D1" w:rsidRDefault="009B74D1" w:rsidP="009B74D1">
      <w:pPr>
        <w:tabs>
          <w:tab w:val="left" w:pos="284"/>
        </w:tabs>
        <w:spacing w:after="0" w:line="240" w:lineRule="auto"/>
        <w:jc w:val="center"/>
        <w:rPr>
          <w:rFonts w:ascii="Times New Roman" w:eastAsia="Calibri" w:hAnsi="Times New Roman" w:cs="Times New Roman"/>
          <w:b/>
          <w:sz w:val="12"/>
          <w:szCs w:val="12"/>
        </w:rPr>
      </w:pPr>
      <w:r w:rsidRPr="009B74D1">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 МУНИЦИПАЛЬНОГО  РАЙОНА  СЕРГИЕВСКИЙ   "СТИМУЛИРОВАНИЕ РАЗВИТИЯ ЖИЛИЩНОГО СТРОИТЕЛЬСТВА В МУНИЦИПАЛЬНОМ  РАЙОНЕ  СЕРГИЕВСКИЙ" НА 2019 - 2020 ГОДЫ</w:t>
      </w:r>
    </w:p>
    <w:p w:rsidR="00B8161A" w:rsidRPr="009B74D1" w:rsidRDefault="00B8161A" w:rsidP="009B74D1">
      <w:pPr>
        <w:tabs>
          <w:tab w:val="left" w:pos="284"/>
        </w:tabs>
        <w:spacing w:after="0" w:line="240" w:lineRule="auto"/>
        <w:jc w:val="center"/>
        <w:rPr>
          <w:rFonts w:ascii="Times New Roman" w:eastAsia="Calibri" w:hAnsi="Times New Roman" w:cs="Times New Roman"/>
          <w:b/>
          <w:sz w:val="12"/>
          <w:szCs w:val="12"/>
        </w:rPr>
      </w:pPr>
    </w:p>
    <w:tbl>
      <w:tblPr>
        <w:tblStyle w:val="212"/>
        <w:tblW w:w="7513" w:type="dxa"/>
        <w:tblInd w:w="108" w:type="dxa"/>
        <w:tblLook w:val="04A0" w:firstRow="1" w:lastRow="0" w:firstColumn="1" w:lastColumn="0" w:noHBand="0" w:noVBand="1"/>
      </w:tblPr>
      <w:tblGrid>
        <w:gridCol w:w="563"/>
        <w:gridCol w:w="1603"/>
        <w:gridCol w:w="777"/>
        <w:gridCol w:w="1128"/>
        <w:gridCol w:w="706"/>
        <w:gridCol w:w="882"/>
        <w:gridCol w:w="798"/>
        <w:gridCol w:w="1056"/>
      </w:tblGrid>
      <w:tr w:rsidR="009B74D1" w:rsidRPr="009B74D1" w:rsidTr="009B74D1">
        <w:trPr>
          <w:trHeight w:val="20"/>
        </w:trPr>
        <w:tc>
          <w:tcPr>
            <w:tcW w:w="567" w:type="dxa"/>
            <w:vMerge w:val="restart"/>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w:t>
            </w:r>
          </w:p>
          <w:p w:rsidR="009B74D1" w:rsidRPr="009B74D1" w:rsidRDefault="009B74D1" w:rsidP="009B74D1">
            <w:pPr>
              <w:tabs>
                <w:tab w:val="left" w:pos="284"/>
              </w:tabs>
              <w:rPr>
                <w:rFonts w:ascii="Times New Roman" w:eastAsia="Calibri" w:hAnsi="Times New Roman" w:cs="Times New Roman"/>
                <w:sz w:val="12"/>
                <w:szCs w:val="12"/>
              </w:rPr>
            </w:pPr>
            <w:proofErr w:type="gramStart"/>
            <w:r w:rsidRPr="009B74D1">
              <w:rPr>
                <w:rFonts w:ascii="Times New Roman" w:eastAsia="Calibri" w:hAnsi="Times New Roman" w:cs="Times New Roman"/>
                <w:sz w:val="12"/>
                <w:szCs w:val="12"/>
              </w:rPr>
              <w:t>п</w:t>
            </w:r>
            <w:proofErr w:type="gramEnd"/>
            <w:r w:rsidRPr="009B74D1">
              <w:rPr>
                <w:rFonts w:ascii="Times New Roman" w:eastAsia="Calibri" w:hAnsi="Times New Roman" w:cs="Times New Roman"/>
                <w:sz w:val="12"/>
                <w:szCs w:val="12"/>
              </w:rPr>
              <w:t>/п</w:t>
            </w:r>
          </w:p>
        </w:tc>
        <w:tc>
          <w:tcPr>
            <w:tcW w:w="1611" w:type="dxa"/>
            <w:vMerge w:val="restart"/>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Наименование цели, задачи, показателя (индикатора)</w:t>
            </w:r>
          </w:p>
        </w:tc>
        <w:tc>
          <w:tcPr>
            <w:tcW w:w="738" w:type="dxa"/>
            <w:vMerge w:val="restart"/>
          </w:tcPr>
          <w:p w:rsidR="009B74D1" w:rsidRPr="009B74D1" w:rsidRDefault="009B74D1" w:rsidP="009B74D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Еди</w:t>
            </w:r>
            <w:r w:rsidRPr="009B74D1">
              <w:rPr>
                <w:rFonts w:ascii="Times New Roman" w:eastAsia="Calibri" w:hAnsi="Times New Roman" w:cs="Times New Roman"/>
                <w:sz w:val="12"/>
                <w:szCs w:val="12"/>
              </w:rPr>
              <w:t>ница</w:t>
            </w:r>
          </w:p>
          <w:p w:rsidR="009B74D1" w:rsidRPr="009B74D1" w:rsidRDefault="009B74D1" w:rsidP="009B74D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Изме</w:t>
            </w:r>
            <w:r w:rsidRPr="009B74D1">
              <w:rPr>
                <w:rFonts w:ascii="Times New Roman" w:eastAsia="Calibri" w:hAnsi="Times New Roman" w:cs="Times New Roman"/>
                <w:sz w:val="12"/>
                <w:szCs w:val="12"/>
              </w:rPr>
              <w:t>рения</w:t>
            </w:r>
          </w:p>
        </w:tc>
        <w:tc>
          <w:tcPr>
            <w:tcW w:w="1134" w:type="dxa"/>
            <w:vMerge w:val="restart"/>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Срок</w:t>
            </w:r>
          </w:p>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реализации, годы</w:t>
            </w:r>
          </w:p>
        </w:tc>
        <w:tc>
          <w:tcPr>
            <w:tcW w:w="710" w:type="dxa"/>
            <w:vMerge w:val="restart"/>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Отчет</w:t>
            </w:r>
          </w:p>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2018</w:t>
            </w:r>
          </w:p>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год</w:t>
            </w:r>
          </w:p>
        </w:tc>
        <w:tc>
          <w:tcPr>
            <w:tcW w:w="1692" w:type="dxa"/>
            <w:gridSpan w:val="2"/>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Прогнозируемые   значения  показателя (индикатора)</w:t>
            </w:r>
          </w:p>
        </w:tc>
        <w:tc>
          <w:tcPr>
            <w:tcW w:w="1061" w:type="dxa"/>
            <w:vMerge w:val="restart"/>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Итоги</w:t>
            </w:r>
            <w:r>
              <w:rPr>
                <w:rFonts w:ascii="Times New Roman" w:eastAsia="Calibri" w:hAnsi="Times New Roman" w:cs="Times New Roman"/>
                <w:sz w:val="12"/>
                <w:szCs w:val="12"/>
              </w:rPr>
              <w:t xml:space="preserve"> </w:t>
            </w:r>
            <w:proofErr w:type="gramStart"/>
            <w:r w:rsidRPr="009B74D1">
              <w:rPr>
                <w:rFonts w:ascii="Times New Roman" w:eastAsia="Calibri" w:hAnsi="Times New Roman" w:cs="Times New Roman"/>
                <w:sz w:val="12"/>
                <w:szCs w:val="12"/>
              </w:rPr>
              <w:t>за</w:t>
            </w:r>
            <w:proofErr w:type="gramEnd"/>
          </w:p>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период  ре</w:t>
            </w:r>
            <w:r>
              <w:rPr>
                <w:rFonts w:ascii="Times New Roman" w:eastAsia="Calibri" w:hAnsi="Times New Roman" w:cs="Times New Roman"/>
                <w:sz w:val="12"/>
                <w:szCs w:val="12"/>
              </w:rPr>
              <w:t>али</w:t>
            </w:r>
            <w:r w:rsidRPr="009B74D1">
              <w:rPr>
                <w:rFonts w:ascii="Times New Roman" w:eastAsia="Calibri" w:hAnsi="Times New Roman" w:cs="Times New Roman"/>
                <w:sz w:val="12"/>
                <w:szCs w:val="12"/>
              </w:rPr>
              <w:t>зации</w:t>
            </w:r>
          </w:p>
        </w:tc>
      </w:tr>
      <w:tr w:rsidR="009B74D1" w:rsidRPr="009B74D1" w:rsidTr="009B74D1">
        <w:trPr>
          <w:trHeight w:val="20"/>
        </w:trPr>
        <w:tc>
          <w:tcPr>
            <w:tcW w:w="567" w:type="dxa"/>
            <w:vMerge/>
          </w:tcPr>
          <w:p w:rsidR="009B74D1" w:rsidRPr="009B74D1" w:rsidRDefault="009B74D1" w:rsidP="009B74D1">
            <w:pPr>
              <w:tabs>
                <w:tab w:val="left" w:pos="284"/>
              </w:tabs>
              <w:rPr>
                <w:rFonts w:ascii="Times New Roman" w:eastAsia="Calibri" w:hAnsi="Times New Roman" w:cs="Times New Roman"/>
                <w:sz w:val="12"/>
                <w:szCs w:val="12"/>
              </w:rPr>
            </w:pPr>
          </w:p>
        </w:tc>
        <w:tc>
          <w:tcPr>
            <w:tcW w:w="1611" w:type="dxa"/>
            <w:vMerge/>
          </w:tcPr>
          <w:p w:rsidR="009B74D1" w:rsidRPr="009B74D1" w:rsidRDefault="009B74D1" w:rsidP="009B74D1">
            <w:pPr>
              <w:tabs>
                <w:tab w:val="left" w:pos="284"/>
              </w:tabs>
              <w:rPr>
                <w:rFonts w:ascii="Times New Roman" w:eastAsia="Calibri" w:hAnsi="Times New Roman" w:cs="Times New Roman"/>
                <w:sz w:val="12"/>
                <w:szCs w:val="12"/>
              </w:rPr>
            </w:pPr>
          </w:p>
        </w:tc>
        <w:tc>
          <w:tcPr>
            <w:tcW w:w="738" w:type="dxa"/>
            <w:vMerge/>
          </w:tcPr>
          <w:p w:rsidR="009B74D1" w:rsidRPr="009B74D1" w:rsidRDefault="009B74D1" w:rsidP="009B74D1">
            <w:pPr>
              <w:tabs>
                <w:tab w:val="left" w:pos="284"/>
              </w:tabs>
              <w:rPr>
                <w:rFonts w:ascii="Times New Roman" w:eastAsia="Calibri" w:hAnsi="Times New Roman" w:cs="Times New Roman"/>
                <w:sz w:val="12"/>
                <w:szCs w:val="12"/>
              </w:rPr>
            </w:pPr>
          </w:p>
        </w:tc>
        <w:tc>
          <w:tcPr>
            <w:tcW w:w="1134" w:type="dxa"/>
            <w:vMerge/>
          </w:tcPr>
          <w:p w:rsidR="009B74D1" w:rsidRPr="009B74D1" w:rsidRDefault="009B74D1" w:rsidP="009B74D1">
            <w:pPr>
              <w:tabs>
                <w:tab w:val="left" w:pos="284"/>
              </w:tabs>
              <w:rPr>
                <w:rFonts w:ascii="Times New Roman" w:eastAsia="Calibri" w:hAnsi="Times New Roman" w:cs="Times New Roman"/>
                <w:sz w:val="12"/>
                <w:szCs w:val="12"/>
              </w:rPr>
            </w:pPr>
          </w:p>
        </w:tc>
        <w:tc>
          <w:tcPr>
            <w:tcW w:w="710" w:type="dxa"/>
            <w:vMerge/>
          </w:tcPr>
          <w:p w:rsidR="009B74D1" w:rsidRPr="009B74D1" w:rsidRDefault="009B74D1" w:rsidP="009B74D1">
            <w:pPr>
              <w:tabs>
                <w:tab w:val="left" w:pos="284"/>
              </w:tabs>
              <w:rPr>
                <w:rFonts w:ascii="Times New Roman" w:eastAsia="Calibri" w:hAnsi="Times New Roman" w:cs="Times New Roman"/>
                <w:sz w:val="12"/>
                <w:szCs w:val="12"/>
              </w:rPr>
            </w:pPr>
          </w:p>
        </w:tc>
        <w:tc>
          <w:tcPr>
            <w:tcW w:w="888"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2019</w:t>
            </w:r>
          </w:p>
        </w:tc>
        <w:tc>
          <w:tcPr>
            <w:tcW w:w="804"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2020</w:t>
            </w:r>
          </w:p>
        </w:tc>
        <w:tc>
          <w:tcPr>
            <w:tcW w:w="1061" w:type="dxa"/>
            <w:vMerge/>
          </w:tcPr>
          <w:p w:rsidR="009B74D1" w:rsidRPr="009B74D1" w:rsidRDefault="009B74D1" w:rsidP="009B74D1">
            <w:pPr>
              <w:tabs>
                <w:tab w:val="left" w:pos="284"/>
              </w:tabs>
              <w:rPr>
                <w:rFonts w:ascii="Times New Roman" w:eastAsia="Calibri" w:hAnsi="Times New Roman" w:cs="Times New Roman"/>
                <w:sz w:val="12"/>
                <w:szCs w:val="12"/>
              </w:rPr>
            </w:pPr>
          </w:p>
        </w:tc>
      </w:tr>
      <w:tr w:rsidR="009B74D1" w:rsidRPr="009B74D1" w:rsidTr="009B74D1">
        <w:trPr>
          <w:trHeight w:val="20"/>
        </w:trPr>
        <w:tc>
          <w:tcPr>
            <w:tcW w:w="567"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w:t>
            </w:r>
          </w:p>
        </w:tc>
        <w:tc>
          <w:tcPr>
            <w:tcW w:w="1611"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2</w:t>
            </w:r>
          </w:p>
        </w:tc>
        <w:tc>
          <w:tcPr>
            <w:tcW w:w="738"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3</w:t>
            </w:r>
          </w:p>
        </w:tc>
        <w:tc>
          <w:tcPr>
            <w:tcW w:w="1134"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4</w:t>
            </w:r>
          </w:p>
        </w:tc>
        <w:tc>
          <w:tcPr>
            <w:tcW w:w="710"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5</w:t>
            </w:r>
          </w:p>
        </w:tc>
        <w:tc>
          <w:tcPr>
            <w:tcW w:w="888"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6</w:t>
            </w:r>
          </w:p>
        </w:tc>
        <w:tc>
          <w:tcPr>
            <w:tcW w:w="804"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7</w:t>
            </w:r>
          </w:p>
        </w:tc>
        <w:tc>
          <w:tcPr>
            <w:tcW w:w="1061"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8</w:t>
            </w:r>
          </w:p>
        </w:tc>
      </w:tr>
      <w:tr w:rsidR="009B74D1" w:rsidRPr="009B74D1" w:rsidTr="009B74D1">
        <w:trPr>
          <w:trHeight w:val="20"/>
        </w:trPr>
        <w:tc>
          <w:tcPr>
            <w:tcW w:w="7513" w:type="dxa"/>
            <w:gridSpan w:val="8"/>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Цель: Создание условий для развития жилищного строительства в муниципальном   районе  Сергиевский  и обеспечение граждан комфортными условиями проживания</w:t>
            </w:r>
          </w:p>
        </w:tc>
      </w:tr>
      <w:tr w:rsidR="009B74D1" w:rsidRPr="009B74D1" w:rsidTr="009B74D1">
        <w:trPr>
          <w:trHeight w:val="20"/>
        </w:trPr>
        <w:tc>
          <w:tcPr>
            <w:tcW w:w="7513" w:type="dxa"/>
            <w:gridSpan w:val="8"/>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Задача N 1. Развитие социальной инфраструктуры</w:t>
            </w:r>
          </w:p>
        </w:tc>
      </w:tr>
      <w:tr w:rsidR="009B74D1" w:rsidRPr="009B74D1" w:rsidTr="009B74D1">
        <w:trPr>
          <w:trHeight w:val="20"/>
        </w:trPr>
        <w:tc>
          <w:tcPr>
            <w:tcW w:w="567"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1.1</w:t>
            </w:r>
          </w:p>
        </w:tc>
        <w:tc>
          <w:tcPr>
            <w:tcW w:w="1611"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Количество объектов социальной инфраструктуры, введенных в эксплуатацию</w:t>
            </w:r>
          </w:p>
        </w:tc>
        <w:tc>
          <w:tcPr>
            <w:tcW w:w="738"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шт.</w:t>
            </w:r>
          </w:p>
        </w:tc>
        <w:tc>
          <w:tcPr>
            <w:tcW w:w="1134"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2020</w:t>
            </w:r>
          </w:p>
        </w:tc>
        <w:tc>
          <w:tcPr>
            <w:tcW w:w="710"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w:t>
            </w:r>
          </w:p>
        </w:tc>
        <w:tc>
          <w:tcPr>
            <w:tcW w:w="888"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w:t>
            </w:r>
          </w:p>
        </w:tc>
        <w:tc>
          <w:tcPr>
            <w:tcW w:w="804"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w:t>
            </w:r>
          </w:p>
        </w:tc>
        <w:tc>
          <w:tcPr>
            <w:tcW w:w="1061"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w:t>
            </w:r>
          </w:p>
        </w:tc>
      </w:tr>
      <w:tr w:rsidR="009B74D1" w:rsidRPr="009B74D1" w:rsidTr="009B74D1">
        <w:trPr>
          <w:trHeight w:val="20"/>
        </w:trPr>
        <w:tc>
          <w:tcPr>
            <w:tcW w:w="7513" w:type="dxa"/>
            <w:gridSpan w:val="8"/>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Задача N 2. Развитие инженерной инфраструктуры</w:t>
            </w:r>
          </w:p>
        </w:tc>
      </w:tr>
      <w:tr w:rsidR="009B74D1" w:rsidRPr="009B74D1" w:rsidTr="009B74D1">
        <w:trPr>
          <w:trHeight w:val="20"/>
        </w:trPr>
        <w:tc>
          <w:tcPr>
            <w:tcW w:w="567"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lastRenderedPageBreak/>
              <w:t>2.1</w:t>
            </w:r>
          </w:p>
        </w:tc>
        <w:tc>
          <w:tcPr>
            <w:tcW w:w="1611"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Количество объектов инженерной инфраструктуры, завершенных проектированием</w:t>
            </w:r>
          </w:p>
        </w:tc>
        <w:tc>
          <w:tcPr>
            <w:tcW w:w="738"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шт.</w:t>
            </w:r>
          </w:p>
        </w:tc>
        <w:tc>
          <w:tcPr>
            <w:tcW w:w="1134"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2019</w:t>
            </w:r>
          </w:p>
        </w:tc>
        <w:tc>
          <w:tcPr>
            <w:tcW w:w="710"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w:t>
            </w:r>
          </w:p>
        </w:tc>
        <w:tc>
          <w:tcPr>
            <w:tcW w:w="888"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w:t>
            </w:r>
          </w:p>
        </w:tc>
        <w:tc>
          <w:tcPr>
            <w:tcW w:w="804"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0</w:t>
            </w:r>
          </w:p>
        </w:tc>
        <w:tc>
          <w:tcPr>
            <w:tcW w:w="1061"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w:t>
            </w:r>
          </w:p>
        </w:tc>
      </w:tr>
      <w:tr w:rsidR="009B74D1" w:rsidRPr="009B74D1" w:rsidTr="009B74D1">
        <w:trPr>
          <w:trHeight w:val="20"/>
        </w:trPr>
        <w:tc>
          <w:tcPr>
            <w:tcW w:w="7513" w:type="dxa"/>
            <w:gridSpan w:val="8"/>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Задача N 3. Градостроительная подготовка территории</w:t>
            </w:r>
          </w:p>
        </w:tc>
      </w:tr>
      <w:tr w:rsidR="009B74D1" w:rsidRPr="009B74D1" w:rsidTr="009B74D1">
        <w:trPr>
          <w:trHeight w:val="20"/>
        </w:trPr>
        <w:tc>
          <w:tcPr>
            <w:tcW w:w="567"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3.1</w:t>
            </w:r>
          </w:p>
        </w:tc>
        <w:tc>
          <w:tcPr>
            <w:tcW w:w="1611"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Количество подготовленных и утвержденных документов в сфере градостроительной деятельности</w:t>
            </w:r>
          </w:p>
        </w:tc>
        <w:tc>
          <w:tcPr>
            <w:tcW w:w="738"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шт.</w:t>
            </w:r>
          </w:p>
        </w:tc>
        <w:tc>
          <w:tcPr>
            <w:tcW w:w="1134"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2020</w:t>
            </w:r>
          </w:p>
        </w:tc>
        <w:tc>
          <w:tcPr>
            <w:tcW w:w="710"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w:t>
            </w:r>
          </w:p>
        </w:tc>
        <w:tc>
          <w:tcPr>
            <w:tcW w:w="888"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w:t>
            </w:r>
          </w:p>
        </w:tc>
        <w:tc>
          <w:tcPr>
            <w:tcW w:w="804"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w:t>
            </w:r>
          </w:p>
        </w:tc>
        <w:tc>
          <w:tcPr>
            <w:tcW w:w="1061" w:type="dxa"/>
          </w:tcPr>
          <w:p w:rsidR="009B74D1" w:rsidRPr="009B74D1" w:rsidRDefault="009B74D1" w:rsidP="009B74D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w:t>
            </w:r>
          </w:p>
        </w:tc>
      </w:tr>
      <w:tr w:rsidR="009B74D1" w:rsidRPr="009B74D1" w:rsidTr="009B74D1">
        <w:trPr>
          <w:trHeight w:val="20"/>
        </w:trPr>
        <w:tc>
          <w:tcPr>
            <w:tcW w:w="567" w:type="dxa"/>
          </w:tcPr>
          <w:p w:rsidR="009B74D1" w:rsidRPr="009B74D1" w:rsidRDefault="009B74D1" w:rsidP="009B74D1">
            <w:pPr>
              <w:tabs>
                <w:tab w:val="left" w:pos="284"/>
              </w:tabs>
              <w:rPr>
                <w:rFonts w:ascii="Times New Roman" w:eastAsia="Calibri" w:hAnsi="Times New Roman" w:cs="Times New Roman"/>
                <w:sz w:val="12"/>
                <w:szCs w:val="12"/>
              </w:rPr>
            </w:pPr>
          </w:p>
        </w:tc>
        <w:tc>
          <w:tcPr>
            <w:tcW w:w="1611" w:type="dxa"/>
          </w:tcPr>
          <w:p w:rsidR="009B74D1" w:rsidRPr="009B74D1" w:rsidRDefault="009B74D1" w:rsidP="009B74D1">
            <w:pPr>
              <w:tabs>
                <w:tab w:val="left" w:pos="284"/>
              </w:tabs>
              <w:rPr>
                <w:rFonts w:ascii="Times New Roman" w:eastAsia="Calibri" w:hAnsi="Times New Roman" w:cs="Times New Roman"/>
                <w:sz w:val="12"/>
                <w:szCs w:val="12"/>
              </w:rPr>
            </w:pPr>
          </w:p>
        </w:tc>
        <w:tc>
          <w:tcPr>
            <w:tcW w:w="738" w:type="dxa"/>
          </w:tcPr>
          <w:p w:rsidR="009B74D1" w:rsidRPr="009B74D1" w:rsidRDefault="009B74D1" w:rsidP="009B74D1">
            <w:pPr>
              <w:tabs>
                <w:tab w:val="left" w:pos="284"/>
              </w:tabs>
              <w:rPr>
                <w:rFonts w:ascii="Times New Roman" w:eastAsia="Calibri" w:hAnsi="Times New Roman" w:cs="Times New Roman"/>
                <w:sz w:val="12"/>
                <w:szCs w:val="12"/>
              </w:rPr>
            </w:pPr>
          </w:p>
        </w:tc>
        <w:tc>
          <w:tcPr>
            <w:tcW w:w="1134" w:type="dxa"/>
          </w:tcPr>
          <w:p w:rsidR="009B74D1" w:rsidRPr="009B74D1" w:rsidRDefault="009B74D1" w:rsidP="009B74D1">
            <w:pPr>
              <w:tabs>
                <w:tab w:val="left" w:pos="284"/>
              </w:tabs>
              <w:rPr>
                <w:rFonts w:ascii="Times New Roman" w:eastAsia="Calibri" w:hAnsi="Times New Roman" w:cs="Times New Roman"/>
                <w:sz w:val="12"/>
                <w:szCs w:val="12"/>
              </w:rPr>
            </w:pPr>
          </w:p>
        </w:tc>
        <w:tc>
          <w:tcPr>
            <w:tcW w:w="710" w:type="dxa"/>
          </w:tcPr>
          <w:p w:rsidR="009B74D1" w:rsidRPr="009B74D1" w:rsidRDefault="009B74D1" w:rsidP="009B74D1">
            <w:pPr>
              <w:tabs>
                <w:tab w:val="left" w:pos="284"/>
              </w:tabs>
              <w:rPr>
                <w:rFonts w:ascii="Times New Roman" w:eastAsia="Calibri" w:hAnsi="Times New Roman" w:cs="Times New Roman"/>
                <w:sz w:val="12"/>
                <w:szCs w:val="12"/>
              </w:rPr>
            </w:pPr>
          </w:p>
        </w:tc>
        <w:tc>
          <w:tcPr>
            <w:tcW w:w="888" w:type="dxa"/>
          </w:tcPr>
          <w:p w:rsidR="009B74D1" w:rsidRPr="009B74D1" w:rsidRDefault="009B74D1" w:rsidP="009B74D1">
            <w:pPr>
              <w:tabs>
                <w:tab w:val="left" w:pos="284"/>
              </w:tabs>
              <w:rPr>
                <w:rFonts w:ascii="Times New Roman" w:eastAsia="Calibri" w:hAnsi="Times New Roman" w:cs="Times New Roman"/>
                <w:sz w:val="12"/>
                <w:szCs w:val="12"/>
              </w:rPr>
            </w:pPr>
          </w:p>
        </w:tc>
        <w:tc>
          <w:tcPr>
            <w:tcW w:w="804" w:type="dxa"/>
          </w:tcPr>
          <w:p w:rsidR="009B74D1" w:rsidRPr="009B74D1" w:rsidRDefault="009B74D1" w:rsidP="009B74D1">
            <w:pPr>
              <w:tabs>
                <w:tab w:val="left" w:pos="284"/>
              </w:tabs>
              <w:rPr>
                <w:rFonts w:ascii="Times New Roman" w:eastAsia="Calibri" w:hAnsi="Times New Roman" w:cs="Times New Roman"/>
                <w:sz w:val="12"/>
                <w:szCs w:val="12"/>
              </w:rPr>
            </w:pPr>
          </w:p>
        </w:tc>
        <w:tc>
          <w:tcPr>
            <w:tcW w:w="1061" w:type="dxa"/>
          </w:tcPr>
          <w:p w:rsidR="009B74D1" w:rsidRPr="009B74D1" w:rsidRDefault="009B74D1" w:rsidP="009B74D1">
            <w:pPr>
              <w:tabs>
                <w:tab w:val="left" w:pos="284"/>
              </w:tabs>
              <w:rPr>
                <w:rFonts w:ascii="Times New Roman" w:eastAsia="Calibri" w:hAnsi="Times New Roman" w:cs="Times New Roman"/>
                <w:sz w:val="12"/>
                <w:szCs w:val="12"/>
              </w:rPr>
            </w:pPr>
          </w:p>
        </w:tc>
      </w:tr>
    </w:tbl>
    <w:p w:rsidR="009B74D1" w:rsidRPr="009B74D1" w:rsidRDefault="009B74D1" w:rsidP="009B74D1">
      <w:pPr>
        <w:tabs>
          <w:tab w:val="left" w:pos="284"/>
        </w:tabs>
        <w:spacing w:after="0" w:line="240" w:lineRule="auto"/>
        <w:rPr>
          <w:rFonts w:ascii="Times New Roman" w:eastAsia="Calibri" w:hAnsi="Times New Roman" w:cs="Times New Roman"/>
          <w:sz w:val="12"/>
          <w:szCs w:val="12"/>
        </w:rPr>
      </w:pPr>
    </w:p>
    <w:p w:rsidR="009B74D1" w:rsidRDefault="009B74D1" w:rsidP="009B74D1">
      <w:pPr>
        <w:tabs>
          <w:tab w:val="left" w:pos="284"/>
        </w:tabs>
        <w:spacing w:after="0" w:line="240" w:lineRule="auto"/>
        <w:ind w:firstLine="284"/>
        <w:jc w:val="both"/>
        <w:rPr>
          <w:rFonts w:ascii="Times New Roman" w:eastAsia="Calibri" w:hAnsi="Times New Roman" w:cs="Times New Roman"/>
          <w:sz w:val="12"/>
          <w:szCs w:val="12"/>
        </w:rPr>
      </w:pPr>
      <w:r w:rsidRPr="009B74D1">
        <w:rPr>
          <w:rFonts w:ascii="Times New Roman" w:eastAsia="Calibri" w:hAnsi="Times New Roman" w:cs="Times New Roman"/>
          <w:sz w:val="12"/>
          <w:szCs w:val="12"/>
        </w:rPr>
        <w:t xml:space="preserve">&lt;*&gt; Программа рассчитана на 2 года с последующим продлением срока реализации. После проведения корректировки проектной документации по данным объектам и выделения бюджетных ассигнований будут начаты строительство и реконструкция объектов с последующим их введением в эксплуатацию, в </w:t>
      </w:r>
      <w:proofErr w:type="gramStart"/>
      <w:r w:rsidRPr="009B74D1">
        <w:rPr>
          <w:rFonts w:ascii="Times New Roman" w:eastAsia="Calibri" w:hAnsi="Times New Roman" w:cs="Times New Roman"/>
          <w:sz w:val="12"/>
          <w:szCs w:val="12"/>
        </w:rPr>
        <w:t>связи</w:t>
      </w:r>
      <w:proofErr w:type="gramEnd"/>
      <w:r w:rsidRPr="009B74D1">
        <w:rPr>
          <w:rFonts w:ascii="Times New Roman" w:eastAsia="Calibri" w:hAnsi="Times New Roman" w:cs="Times New Roman"/>
          <w:sz w:val="12"/>
          <w:szCs w:val="12"/>
        </w:rPr>
        <w:t xml:space="preserve"> с чем показатели (индикаторы) соответствующего мероприятия Программы будут скорректированы</w:t>
      </w:r>
    </w:p>
    <w:p w:rsidR="009B74D1" w:rsidRDefault="009B74D1" w:rsidP="009B74D1">
      <w:pPr>
        <w:tabs>
          <w:tab w:val="left" w:pos="284"/>
        </w:tabs>
        <w:spacing w:after="0" w:line="240" w:lineRule="auto"/>
        <w:jc w:val="both"/>
        <w:rPr>
          <w:rFonts w:ascii="Times New Roman" w:eastAsia="Calibri" w:hAnsi="Times New Roman" w:cs="Times New Roman"/>
          <w:sz w:val="12"/>
          <w:szCs w:val="12"/>
        </w:rPr>
      </w:pPr>
    </w:p>
    <w:p w:rsidR="009B74D1" w:rsidRPr="009B74D1" w:rsidRDefault="009B74D1" w:rsidP="009B74D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9B74D1" w:rsidRPr="009B74D1" w:rsidRDefault="009B74D1" w:rsidP="009B74D1">
      <w:pPr>
        <w:tabs>
          <w:tab w:val="left" w:pos="284"/>
        </w:tabs>
        <w:spacing w:after="0" w:line="240" w:lineRule="auto"/>
        <w:jc w:val="right"/>
        <w:rPr>
          <w:rFonts w:ascii="Times New Roman" w:eastAsia="Calibri" w:hAnsi="Times New Roman" w:cs="Times New Roman"/>
          <w:i/>
          <w:sz w:val="12"/>
          <w:szCs w:val="12"/>
        </w:rPr>
      </w:pPr>
      <w:r w:rsidRPr="009B74D1">
        <w:rPr>
          <w:rFonts w:ascii="Times New Roman" w:eastAsia="Calibri" w:hAnsi="Times New Roman" w:cs="Times New Roman"/>
          <w:i/>
          <w:sz w:val="12"/>
          <w:szCs w:val="12"/>
        </w:rPr>
        <w:t>к Муниципальной программе</w:t>
      </w:r>
    </w:p>
    <w:p w:rsidR="009B74D1" w:rsidRPr="009B74D1" w:rsidRDefault="009B74D1" w:rsidP="009B74D1">
      <w:pPr>
        <w:tabs>
          <w:tab w:val="left" w:pos="284"/>
        </w:tabs>
        <w:spacing w:after="0" w:line="240" w:lineRule="auto"/>
        <w:jc w:val="right"/>
        <w:rPr>
          <w:rFonts w:ascii="Times New Roman" w:eastAsia="Calibri" w:hAnsi="Times New Roman" w:cs="Times New Roman"/>
          <w:i/>
          <w:sz w:val="12"/>
          <w:szCs w:val="12"/>
        </w:rPr>
      </w:pPr>
      <w:r w:rsidRPr="009B74D1">
        <w:rPr>
          <w:rFonts w:ascii="Times New Roman" w:eastAsia="Calibri" w:hAnsi="Times New Roman" w:cs="Times New Roman"/>
          <w:i/>
          <w:sz w:val="12"/>
          <w:szCs w:val="12"/>
        </w:rPr>
        <w:t>"Стимулирование развития жилищного строительства</w:t>
      </w:r>
    </w:p>
    <w:p w:rsidR="009B74D1" w:rsidRPr="009B74D1" w:rsidRDefault="009B74D1" w:rsidP="009B74D1">
      <w:pPr>
        <w:tabs>
          <w:tab w:val="left" w:pos="284"/>
        </w:tabs>
        <w:spacing w:after="0" w:line="240" w:lineRule="auto"/>
        <w:jc w:val="right"/>
        <w:rPr>
          <w:rFonts w:ascii="Times New Roman" w:eastAsia="Calibri" w:hAnsi="Times New Roman" w:cs="Times New Roman"/>
          <w:i/>
          <w:sz w:val="12"/>
          <w:szCs w:val="12"/>
        </w:rPr>
      </w:pPr>
      <w:r w:rsidRPr="009B74D1">
        <w:rPr>
          <w:rFonts w:ascii="Times New Roman" w:eastAsia="Calibri" w:hAnsi="Times New Roman" w:cs="Times New Roman"/>
          <w:i/>
          <w:sz w:val="12"/>
          <w:szCs w:val="12"/>
        </w:rPr>
        <w:t>на  территории  муниципального  района  Сергиевский</w:t>
      </w:r>
    </w:p>
    <w:p w:rsidR="009B74D1" w:rsidRPr="009B74D1" w:rsidRDefault="009B74D1" w:rsidP="009B74D1">
      <w:pPr>
        <w:tabs>
          <w:tab w:val="left" w:pos="284"/>
        </w:tabs>
        <w:spacing w:after="0" w:line="240" w:lineRule="auto"/>
        <w:jc w:val="right"/>
        <w:rPr>
          <w:rFonts w:ascii="Times New Roman" w:eastAsia="Calibri" w:hAnsi="Times New Roman" w:cs="Times New Roman"/>
          <w:i/>
          <w:sz w:val="12"/>
          <w:szCs w:val="12"/>
        </w:rPr>
      </w:pPr>
      <w:r w:rsidRPr="009B74D1">
        <w:rPr>
          <w:rFonts w:ascii="Times New Roman" w:eastAsia="Calibri" w:hAnsi="Times New Roman" w:cs="Times New Roman"/>
          <w:i/>
          <w:sz w:val="12"/>
          <w:szCs w:val="12"/>
        </w:rPr>
        <w:t>Самарской   области» на 2019-2020годы</w:t>
      </w:r>
    </w:p>
    <w:p w:rsidR="009B74D1" w:rsidRPr="009B74D1" w:rsidRDefault="009B74D1" w:rsidP="009B74D1">
      <w:pPr>
        <w:tabs>
          <w:tab w:val="left" w:pos="284"/>
        </w:tabs>
        <w:spacing w:after="0" w:line="240" w:lineRule="auto"/>
        <w:jc w:val="center"/>
        <w:rPr>
          <w:rFonts w:ascii="Times New Roman" w:eastAsia="Calibri" w:hAnsi="Times New Roman" w:cs="Times New Roman"/>
          <w:b/>
          <w:sz w:val="12"/>
          <w:szCs w:val="12"/>
          <w:lang w:val="x-none"/>
        </w:rPr>
      </w:pPr>
      <w:r w:rsidRPr="009B74D1">
        <w:rPr>
          <w:rFonts w:ascii="Times New Roman" w:eastAsia="Calibri" w:hAnsi="Times New Roman" w:cs="Times New Roman"/>
          <w:b/>
          <w:sz w:val="12"/>
          <w:szCs w:val="12"/>
          <w:lang w:val="x-none"/>
        </w:rPr>
        <w:t>ПЕРЕЧЕНЬ</w:t>
      </w:r>
    </w:p>
    <w:p w:rsidR="009B74D1" w:rsidRPr="009B74D1" w:rsidRDefault="009B74D1" w:rsidP="009B74D1">
      <w:pPr>
        <w:tabs>
          <w:tab w:val="left" w:pos="284"/>
        </w:tabs>
        <w:spacing w:after="0" w:line="240" w:lineRule="auto"/>
        <w:jc w:val="center"/>
        <w:rPr>
          <w:rFonts w:ascii="Times New Roman" w:eastAsia="Calibri" w:hAnsi="Times New Roman" w:cs="Times New Roman"/>
          <w:b/>
          <w:sz w:val="12"/>
          <w:szCs w:val="12"/>
          <w:lang w:val="x-none"/>
        </w:rPr>
      </w:pPr>
      <w:r w:rsidRPr="009B74D1">
        <w:rPr>
          <w:rFonts w:ascii="Times New Roman" w:eastAsia="Calibri" w:hAnsi="Times New Roman" w:cs="Times New Roman"/>
          <w:b/>
          <w:sz w:val="12"/>
          <w:szCs w:val="12"/>
          <w:lang w:val="x-none"/>
        </w:rPr>
        <w:t>МЕРОПРИЯТИЙ МУНИЦИПАЛЬНОЙ ПРОГРАММЫ МУНИЦИПАЛЬНОГО  РАЙОНА  СЕРГИЕВСКИЙ</w:t>
      </w:r>
    </w:p>
    <w:p w:rsidR="009B74D1" w:rsidRDefault="009B74D1" w:rsidP="009B74D1">
      <w:pPr>
        <w:tabs>
          <w:tab w:val="left" w:pos="284"/>
        </w:tabs>
        <w:spacing w:after="0" w:line="240" w:lineRule="auto"/>
        <w:jc w:val="center"/>
        <w:rPr>
          <w:rFonts w:ascii="Times New Roman" w:eastAsia="Calibri" w:hAnsi="Times New Roman" w:cs="Times New Roman"/>
          <w:b/>
          <w:sz w:val="12"/>
          <w:szCs w:val="12"/>
        </w:rPr>
      </w:pPr>
      <w:r w:rsidRPr="009B74D1">
        <w:rPr>
          <w:rFonts w:ascii="Times New Roman" w:eastAsia="Calibri" w:hAnsi="Times New Roman" w:cs="Times New Roman"/>
          <w:b/>
          <w:sz w:val="12"/>
          <w:szCs w:val="12"/>
          <w:lang w:val="x-none"/>
        </w:rPr>
        <w:t xml:space="preserve">"СТИМУЛИРОВАНИЕ РАЗВИТИЯ ЖИЛИЩНОГО СТРОИТЕЛЬСТВА </w:t>
      </w:r>
    </w:p>
    <w:p w:rsidR="009B74D1" w:rsidRDefault="009B74D1" w:rsidP="009B74D1">
      <w:pPr>
        <w:tabs>
          <w:tab w:val="left" w:pos="284"/>
        </w:tabs>
        <w:spacing w:after="0" w:line="240" w:lineRule="auto"/>
        <w:jc w:val="center"/>
        <w:rPr>
          <w:rFonts w:ascii="Times New Roman" w:eastAsia="Calibri" w:hAnsi="Times New Roman" w:cs="Times New Roman"/>
          <w:b/>
          <w:sz w:val="12"/>
          <w:szCs w:val="12"/>
        </w:rPr>
      </w:pPr>
      <w:r w:rsidRPr="009B74D1">
        <w:rPr>
          <w:rFonts w:ascii="Times New Roman" w:eastAsia="Calibri" w:hAnsi="Times New Roman" w:cs="Times New Roman"/>
          <w:b/>
          <w:sz w:val="12"/>
          <w:szCs w:val="12"/>
          <w:lang w:val="x-none"/>
        </w:rPr>
        <w:t>В МУНИЦИПАЛЬНОМ   РАЙОНЕ  СЕРГИЕВСКИЙ" НА 201</w:t>
      </w:r>
      <w:r w:rsidRPr="009B74D1">
        <w:rPr>
          <w:rFonts w:ascii="Times New Roman" w:eastAsia="Calibri" w:hAnsi="Times New Roman" w:cs="Times New Roman"/>
          <w:b/>
          <w:sz w:val="12"/>
          <w:szCs w:val="12"/>
        </w:rPr>
        <w:t>9</w:t>
      </w:r>
      <w:r w:rsidRPr="009B74D1">
        <w:rPr>
          <w:rFonts w:ascii="Times New Roman" w:eastAsia="Calibri" w:hAnsi="Times New Roman" w:cs="Times New Roman"/>
          <w:b/>
          <w:sz w:val="12"/>
          <w:szCs w:val="12"/>
          <w:lang w:val="x-none"/>
        </w:rPr>
        <w:t xml:space="preserve"> - 2020 ГОДЫ</w:t>
      </w:r>
    </w:p>
    <w:p w:rsidR="009B74D1" w:rsidRPr="009B74D1" w:rsidRDefault="009B74D1" w:rsidP="009B74D1">
      <w:pPr>
        <w:tabs>
          <w:tab w:val="left" w:pos="284"/>
        </w:tabs>
        <w:spacing w:after="0" w:line="240" w:lineRule="auto"/>
        <w:jc w:val="center"/>
        <w:rPr>
          <w:rFonts w:ascii="Times New Roman" w:eastAsia="Calibri" w:hAnsi="Times New Roman" w:cs="Times New Roman"/>
          <w:b/>
          <w:sz w:val="12"/>
          <w:szCs w:val="12"/>
        </w:rPr>
      </w:pPr>
    </w:p>
    <w:tbl>
      <w:tblPr>
        <w:tblStyle w:val="212"/>
        <w:tblW w:w="7513" w:type="dxa"/>
        <w:tblInd w:w="108" w:type="dxa"/>
        <w:tblLayout w:type="fixed"/>
        <w:tblLook w:val="04A0" w:firstRow="1" w:lastRow="0" w:firstColumn="1" w:lastColumn="0" w:noHBand="0" w:noVBand="1"/>
      </w:tblPr>
      <w:tblGrid>
        <w:gridCol w:w="426"/>
        <w:gridCol w:w="1275"/>
        <w:gridCol w:w="993"/>
        <w:gridCol w:w="992"/>
        <w:gridCol w:w="425"/>
        <w:gridCol w:w="284"/>
        <w:gridCol w:w="283"/>
        <w:gridCol w:w="284"/>
        <w:gridCol w:w="283"/>
        <w:gridCol w:w="284"/>
        <w:gridCol w:w="283"/>
        <w:gridCol w:w="284"/>
        <w:gridCol w:w="283"/>
        <w:gridCol w:w="284"/>
        <w:gridCol w:w="850"/>
      </w:tblGrid>
      <w:tr w:rsidR="00333041" w:rsidRPr="009B74D1" w:rsidTr="00333041">
        <w:trPr>
          <w:trHeight w:val="20"/>
        </w:trPr>
        <w:tc>
          <w:tcPr>
            <w:tcW w:w="426" w:type="dxa"/>
            <w:vMerge w:val="restart"/>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w:t>
            </w:r>
          </w:p>
        </w:tc>
        <w:tc>
          <w:tcPr>
            <w:tcW w:w="1275" w:type="dxa"/>
            <w:vMerge w:val="restart"/>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Наименование цели, задачи, мероприятия</w:t>
            </w:r>
          </w:p>
        </w:tc>
        <w:tc>
          <w:tcPr>
            <w:tcW w:w="993" w:type="dxa"/>
            <w:vMerge w:val="restart"/>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Ответственный</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ис</w:t>
            </w:r>
            <w:r>
              <w:rPr>
                <w:rFonts w:ascii="Times New Roman" w:eastAsia="Calibri" w:hAnsi="Times New Roman" w:cs="Times New Roman"/>
                <w:sz w:val="12"/>
                <w:szCs w:val="12"/>
              </w:rPr>
              <w:t>пол</w:t>
            </w:r>
            <w:r w:rsidRPr="009B74D1">
              <w:rPr>
                <w:rFonts w:ascii="Times New Roman" w:eastAsia="Calibri" w:hAnsi="Times New Roman" w:cs="Times New Roman"/>
                <w:sz w:val="12"/>
                <w:szCs w:val="12"/>
              </w:rPr>
              <w:t>нитель</w:t>
            </w:r>
          </w:p>
        </w:tc>
        <w:tc>
          <w:tcPr>
            <w:tcW w:w="992" w:type="dxa"/>
            <w:vMerge w:val="restart"/>
          </w:tcPr>
          <w:p w:rsidR="009B74D1" w:rsidRPr="009B74D1" w:rsidRDefault="009B74D1" w:rsidP="0033304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Испол</w:t>
            </w:r>
            <w:r w:rsidRPr="009B74D1">
              <w:rPr>
                <w:rFonts w:ascii="Times New Roman" w:eastAsia="Calibri" w:hAnsi="Times New Roman" w:cs="Times New Roman"/>
                <w:sz w:val="12"/>
                <w:szCs w:val="12"/>
              </w:rPr>
              <w:t>нитель</w:t>
            </w:r>
            <w:r>
              <w:rPr>
                <w:rFonts w:ascii="Times New Roman" w:eastAsia="Calibri" w:hAnsi="Times New Roman" w:cs="Times New Roman"/>
                <w:sz w:val="12"/>
                <w:szCs w:val="12"/>
              </w:rPr>
              <w:t xml:space="preserve"> </w:t>
            </w:r>
          </w:p>
          <w:p w:rsidR="009B74D1" w:rsidRPr="009B74D1" w:rsidRDefault="009B74D1" w:rsidP="0033304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Меро</w:t>
            </w:r>
            <w:r w:rsidRPr="009B74D1">
              <w:rPr>
                <w:rFonts w:ascii="Times New Roman" w:eastAsia="Calibri" w:hAnsi="Times New Roman" w:cs="Times New Roman"/>
                <w:sz w:val="12"/>
                <w:szCs w:val="12"/>
              </w:rPr>
              <w:t>приятий</w:t>
            </w:r>
            <w:r>
              <w:rPr>
                <w:rFonts w:ascii="Times New Roman" w:eastAsia="Calibri" w:hAnsi="Times New Roman" w:cs="Times New Roman"/>
                <w:sz w:val="12"/>
                <w:szCs w:val="12"/>
              </w:rPr>
              <w:t xml:space="preserve"> </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муни</w:t>
            </w:r>
            <w:r>
              <w:rPr>
                <w:rFonts w:ascii="Times New Roman" w:eastAsia="Calibri" w:hAnsi="Times New Roman" w:cs="Times New Roman"/>
                <w:sz w:val="12"/>
                <w:szCs w:val="12"/>
              </w:rPr>
              <w:t>ци</w:t>
            </w:r>
            <w:r w:rsidRPr="009B74D1">
              <w:rPr>
                <w:rFonts w:ascii="Times New Roman" w:eastAsia="Calibri" w:hAnsi="Times New Roman" w:cs="Times New Roman"/>
                <w:sz w:val="12"/>
                <w:szCs w:val="12"/>
              </w:rPr>
              <w:t>пальной про</w:t>
            </w:r>
            <w:r>
              <w:rPr>
                <w:rFonts w:ascii="Times New Roman" w:eastAsia="Calibri" w:hAnsi="Times New Roman" w:cs="Times New Roman"/>
                <w:sz w:val="12"/>
                <w:szCs w:val="12"/>
              </w:rPr>
              <w:t>грам</w:t>
            </w:r>
            <w:r w:rsidRPr="009B74D1">
              <w:rPr>
                <w:rFonts w:ascii="Times New Roman" w:eastAsia="Calibri" w:hAnsi="Times New Roman" w:cs="Times New Roman"/>
                <w:sz w:val="12"/>
                <w:szCs w:val="12"/>
              </w:rPr>
              <w:t>мы</w:t>
            </w:r>
          </w:p>
        </w:tc>
        <w:tc>
          <w:tcPr>
            <w:tcW w:w="425" w:type="dxa"/>
            <w:vMerge w:val="restart"/>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Срок</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Реа</w:t>
            </w:r>
            <w:r>
              <w:rPr>
                <w:rFonts w:ascii="Times New Roman" w:eastAsia="Calibri" w:hAnsi="Times New Roman" w:cs="Times New Roman"/>
                <w:sz w:val="12"/>
                <w:szCs w:val="12"/>
              </w:rPr>
              <w:t>ли</w:t>
            </w:r>
            <w:r w:rsidRPr="009B74D1">
              <w:rPr>
                <w:rFonts w:ascii="Times New Roman" w:eastAsia="Calibri" w:hAnsi="Times New Roman" w:cs="Times New Roman"/>
                <w:sz w:val="12"/>
                <w:szCs w:val="12"/>
              </w:rPr>
              <w:t>зации</w:t>
            </w:r>
            <w:r>
              <w:rPr>
                <w:rFonts w:ascii="Times New Roman" w:eastAsia="Calibri" w:hAnsi="Times New Roman" w:cs="Times New Roman"/>
                <w:sz w:val="12"/>
                <w:szCs w:val="12"/>
              </w:rPr>
              <w:t xml:space="preserve"> </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годы</w:t>
            </w:r>
          </w:p>
        </w:tc>
        <w:tc>
          <w:tcPr>
            <w:tcW w:w="2552" w:type="dxa"/>
            <w:gridSpan w:val="9"/>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Объемы  финансирования  по  годам (в   разрезе  источников  финансирования)</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тыс.  руб</w:t>
            </w:r>
            <w:r>
              <w:rPr>
                <w:rFonts w:ascii="Times New Roman" w:eastAsia="Calibri" w:hAnsi="Times New Roman" w:cs="Times New Roman"/>
                <w:sz w:val="12"/>
                <w:szCs w:val="12"/>
              </w:rPr>
              <w:t>.</w:t>
            </w:r>
            <w:r w:rsidRPr="009B74D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9B74D1">
              <w:rPr>
                <w:rFonts w:ascii="Times New Roman" w:eastAsia="Calibri" w:hAnsi="Times New Roman" w:cs="Times New Roman"/>
                <w:sz w:val="12"/>
                <w:szCs w:val="12"/>
              </w:rPr>
              <w:t>(прогноз)</w:t>
            </w:r>
          </w:p>
        </w:tc>
        <w:tc>
          <w:tcPr>
            <w:tcW w:w="850" w:type="dxa"/>
            <w:vMerge w:val="restart"/>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Ожидаемый результат</w:t>
            </w:r>
          </w:p>
        </w:tc>
      </w:tr>
      <w:tr w:rsidR="00333041" w:rsidRPr="009B74D1" w:rsidTr="00333041">
        <w:trPr>
          <w:trHeight w:val="20"/>
        </w:trPr>
        <w:tc>
          <w:tcPr>
            <w:tcW w:w="426" w:type="dxa"/>
            <w:vMerge/>
          </w:tcPr>
          <w:p w:rsidR="009B74D1" w:rsidRPr="009B74D1" w:rsidRDefault="009B74D1" w:rsidP="00333041">
            <w:pPr>
              <w:tabs>
                <w:tab w:val="left" w:pos="284"/>
              </w:tabs>
              <w:rPr>
                <w:rFonts w:ascii="Times New Roman" w:eastAsia="Calibri" w:hAnsi="Times New Roman" w:cs="Times New Roman"/>
                <w:sz w:val="12"/>
                <w:szCs w:val="12"/>
              </w:rPr>
            </w:pPr>
          </w:p>
        </w:tc>
        <w:tc>
          <w:tcPr>
            <w:tcW w:w="1275" w:type="dxa"/>
            <w:vMerge/>
          </w:tcPr>
          <w:p w:rsidR="009B74D1" w:rsidRPr="009B74D1" w:rsidRDefault="009B74D1" w:rsidP="00333041">
            <w:pPr>
              <w:tabs>
                <w:tab w:val="left" w:pos="284"/>
              </w:tabs>
              <w:rPr>
                <w:rFonts w:ascii="Times New Roman" w:eastAsia="Calibri" w:hAnsi="Times New Roman" w:cs="Times New Roman"/>
                <w:sz w:val="12"/>
                <w:szCs w:val="12"/>
              </w:rPr>
            </w:pPr>
          </w:p>
        </w:tc>
        <w:tc>
          <w:tcPr>
            <w:tcW w:w="993" w:type="dxa"/>
            <w:vMerge/>
          </w:tcPr>
          <w:p w:rsidR="009B74D1" w:rsidRPr="009B74D1" w:rsidRDefault="009B74D1" w:rsidP="00333041">
            <w:pPr>
              <w:tabs>
                <w:tab w:val="left" w:pos="284"/>
              </w:tabs>
              <w:rPr>
                <w:rFonts w:ascii="Times New Roman" w:eastAsia="Calibri" w:hAnsi="Times New Roman" w:cs="Times New Roman"/>
                <w:sz w:val="12"/>
                <w:szCs w:val="12"/>
              </w:rPr>
            </w:pPr>
          </w:p>
        </w:tc>
        <w:tc>
          <w:tcPr>
            <w:tcW w:w="992" w:type="dxa"/>
            <w:vMerge/>
          </w:tcPr>
          <w:p w:rsidR="009B74D1" w:rsidRPr="009B74D1" w:rsidRDefault="009B74D1" w:rsidP="00333041">
            <w:pPr>
              <w:tabs>
                <w:tab w:val="left" w:pos="284"/>
              </w:tabs>
              <w:rPr>
                <w:rFonts w:ascii="Times New Roman" w:eastAsia="Calibri" w:hAnsi="Times New Roman" w:cs="Times New Roman"/>
                <w:sz w:val="12"/>
                <w:szCs w:val="12"/>
              </w:rPr>
            </w:pPr>
          </w:p>
        </w:tc>
        <w:tc>
          <w:tcPr>
            <w:tcW w:w="425" w:type="dxa"/>
            <w:vMerge/>
          </w:tcPr>
          <w:p w:rsidR="009B74D1" w:rsidRPr="009B74D1" w:rsidRDefault="009B74D1" w:rsidP="00333041">
            <w:pPr>
              <w:tabs>
                <w:tab w:val="left" w:pos="284"/>
              </w:tabs>
              <w:rPr>
                <w:rFonts w:ascii="Times New Roman" w:eastAsia="Calibri" w:hAnsi="Times New Roman" w:cs="Times New Roman"/>
                <w:sz w:val="12"/>
                <w:szCs w:val="12"/>
              </w:rPr>
            </w:pPr>
          </w:p>
        </w:tc>
        <w:tc>
          <w:tcPr>
            <w:tcW w:w="284" w:type="dxa"/>
            <w:vMerge w:val="restart"/>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ИТОГО</w:t>
            </w:r>
          </w:p>
        </w:tc>
        <w:tc>
          <w:tcPr>
            <w:tcW w:w="1134" w:type="dxa"/>
            <w:gridSpan w:val="4"/>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2019</w:t>
            </w:r>
          </w:p>
        </w:tc>
        <w:tc>
          <w:tcPr>
            <w:tcW w:w="1134" w:type="dxa"/>
            <w:gridSpan w:val="4"/>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2020</w:t>
            </w:r>
          </w:p>
        </w:tc>
        <w:tc>
          <w:tcPr>
            <w:tcW w:w="850" w:type="dxa"/>
            <w:vMerge/>
          </w:tcPr>
          <w:p w:rsidR="009B74D1" w:rsidRPr="009B74D1" w:rsidRDefault="009B74D1" w:rsidP="00333041">
            <w:pPr>
              <w:tabs>
                <w:tab w:val="left" w:pos="284"/>
              </w:tabs>
              <w:rPr>
                <w:rFonts w:ascii="Times New Roman" w:eastAsia="Calibri" w:hAnsi="Times New Roman" w:cs="Times New Roman"/>
                <w:sz w:val="12"/>
                <w:szCs w:val="12"/>
              </w:rPr>
            </w:pPr>
          </w:p>
        </w:tc>
      </w:tr>
      <w:tr w:rsidR="00333041" w:rsidRPr="009B74D1" w:rsidTr="00333041">
        <w:trPr>
          <w:cantSplit/>
          <w:trHeight w:val="1466"/>
        </w:trPr>
        <w:tc>
          <w:tcPr>
            <w:tcW w:w="426" w:type="dxa"/>
            <w:vMerge/>
          </w:tcPr>
          <w:p w:rsidR="009B74D1" w:rsidRPr="009B74D1" w:rsidRDefault="009B74D1" w:rsidP="00333041">
            <w:pPr>
              <w:tabs>
                <w:tab w:val="left" w:pos="284"/>
              </w:tabs>
              <w:rPr>
                <w:rFonts w:ascii="Times New Roman" w:eastAsia="Calibri" w:hAnsi="Times New Roman" w:cs="Times New Roman"/>
                <w:sz w:val="12"/>
                <w:szCs w:val="12"/>
              </w:rPr>
            </w:pPr>
          </w:p>
        </w:tc>
        <w:tc>
          <w:tcPr>
            <w:tcW w:w="1275" w:type="dxa"/>
            <w:vMerge/>
          </w:tcPr>
          <w:p w:rsidR="009B74D1" w:rsidRPr="009B74D1" w:rsidRDefault="009B74D1" w:rsidP="00333041">
            <w:pPr>
              <w:tabs>
                <w:tab w:val="left" w:pos="284"/>
              </w:tabs>
              <w:rPr>
                <w:rFonts w:ascii="Times New Roman" w:eastAsia="Calibri" w:hAnsi="Times New Roman" w:cs="Times New Roman"/>
                <w:sz w:val="12"/>
                <w:szCs w:val="12"/>
              </w:rPr>
            </w:pPr>
          </w:p>
        </w:tc>
        <w:tc>
          <w:tcPr>
            <w:tcW w:w="993" w:type="dxa"/>
            <w:vMerge/>
          </w:tcPr>
          <w:p w:rsidR="009B74D1" w:rsidRPr="009B74D1" w:rsidRDefault="009B74D1" w:rsidP="00333041">
            <w:pPr>
              <w:tabs>
                <w:tab w:val="left" w:pos="284"/>
              </w:tabs>
              <w:rPr>
                <w:rFonts w:ascii="Times New Roman" w:eastAsia="Calibri" w:hAnsi="Times New Roman" w:cs="Times New Roman"/>
                <w:sz w:val="12"/>
                <w:szCs w:val="12"/>
              </w:rPr>
            </w:pPr>
          </w:p>
        </w:tc>
        <w:tc>
          <w:tcPr>
            <w:tcW w:w="992" w:type="dxa"/>
            <w:vMerge/>
          </w:tcPr>
          <w:p w:rsidR="009B74D1" w:rsidRPr="009B74D1" w:rsidRDefault="009B74D1" w:rsidP="00333041">
            <w:pPr>
              <w:tabs>
                <w:tab w:val="left" w:pos="284"/>
              </w:tabs>
              <w:rPr>
                <w:rFonts w:ascii="Times New Roman" w:eastAsia="Calibri" w:hAnsi="Times New Roman" w:cs="Times New Roman"/>
                <w:sz w:val="12"/>
                <w:szCs w:val="12"/>
              </w:rPr>
            </w:pPr>
          </w:p>
        </w:tc>
        <w:tc>
          <w:tcPr>
            <w:tcW w:w="425" w:type="dxa"/>
            <w:vMerge/>
          </w:tcPr>
          <w:p w:rsidR="009B74D1" w:rsidRPr="009B74D1" w:rsidRDefault="009B74D1" w:rsidP="00333041">
            <w:pPr>
              <w:tabs>
                <w:tab w:val="left" w:pos="284"/>
              </w:tabs>
              <w:rPr>
                <w:rFonts w:ascii="Times New Roman" w:eastAsia="Calibri" w:hAnsi="Times New Roman" w:cs="Times New Roman"/>
                <w:sz w:val="12"/>
                <w:szCs w:val="12"/>
              </w:rPr>
            </w:pPr>
          </w:p>
        </w:tc>
        <w:tc>
          <w:tcPr>
            <w:tcW w:w="284" w:type="dxa"/>
            <w:vMerge/>
          </w:tcPr>
          <w:p w:rsidR="009B74D1" w:rsidRPr="009B74D1" w:rsidRDefault="009B74D1" w:rsidP="00333041">
            <w:pPr>
              <w:tabs>
                <w:tab w:val="left" w:pos="284"/>
              </w:tabs>
              <w:rPr>
                <w:rFonts w:ascii="Times New Roman" w:eastAsia="Calibri" w:hAnsi="Times New Roman" w:cs="Times New Roman"/>
                <w:sz w:val="12"/>
                <w:szCs w:val="12"/>
              </w:rPr>
            </w:pP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ВСЕГО</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w:t>
            </w:r>
            <w:r w:rsidRPr="009B74D1">
              <w:rPr>
                <w:rFonts w:ascii="Times New Roman" w:eastAsia="Calibri" w:hAnsi="Times New Roman" w:cs="Times New Roman"/>
                <w:sz w:val="12"/>
                <w:szCs w:val="12"/>
              </w:rPr>
              <w:t>ральный</w:t>
            </w:r>
            <w:r>
              <w:rPr>
                <w:rFonts w:ascii="Times New Roman" w:eastAsia="Calibri" w:hAnsi="Times New Roman" w:cs="Times New Roman"/>
                <w:sz w:val="12"/>
                <w:szCs w:val="12"/>
              </w:rPr>
              <w:t xml:space="preserve"> </w:t>
            </w:r>
            <w:r w:rsidRPr="009B74D1">
              <w:rPr>
                <w:rFonts w:ascii="Times New Roman" w:eastAsia="Calibri" w:hAnsi="Times New Roman" w:cs="Times New Roman"/>
                <w:sz w:val="12"/>
                <w:szCs w:val="12"/>
              </w:rPr>
              <w:t>бюджет</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О</w:t>
            </w:r>
            <w:r w:rsidR="00333041">
              <w:rPr>
                <w:rFonts w:ascii="Times New Roman" w:eastAsia="Calibri" w:hAnsi="Times New Roman" w:cs="Times New Roman"/>
                <w:sz w:val="12"/>
                <w:szCs w:val="12"/>
              </w:rPr>
              <w:t xml:space="preserve">бластной </w:t>
            </w:r>
            <w:r w:rsidRPr="009B74D1">
              <w:rPr>
                <w:rFonts w:ascii="Times New Roman" w:eastAsia="Calibri" w:hAnsi="Times New Roman" w:cs="Times New Roman"/>
                <w:sz w:val="12"/>
                <w:szCs w:val="12"/>
              </w:rPr>
              <w:t>бюджет</w:t>
            </w:r>
          </w:p>
        </w:tc>
        <w:tc>
          <w:tcPr>
            <w:tcW w:w="284" w:type="dxa"/>
            <w:textDirection w:val="tbRl"/>
          </w:tcPr>
          <w:p w:rsidR="009B74D1" w:rsidRPr="009B74D1" w:rsidRDefault="00333041" w:rsidP="00333041">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 xml:space="preserve">Местный </w:t>
            </w:r>
            <w:r w:rsidR="009B74D1" w:rsidRPr="009B74D1">
              <w:rPr>
                <w:rFonts w:ascii="Times New Roman" w:eastAsia="Calibri" w:hAnsi="Times New Roman" w:cs="Times New Roman"/>
                <w:sz w:val="12"/>
                <w:szCs w:val="12"/>
              </w:rPr>
              <w:t>бюджет</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ВСЕГО</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w:t>
            </w:r>
            <w:r w:rsidR="00333041">
              <w:rPr>
                <w:rFonts w:ascii="Times New Roman" w:eastAsia="Calibri" w:hAnsi="Times New Roman" w:cs="Times New Roman"/>
                <w:sz w:val="12"/>
                <w:szCs w:val="12"/>
              </w:rPr>
              <w:t xml:space="preserve">ральный </w:t>
            </w:r>
            <w:r w:rsidRPr="009B74D1">
              <w:rPr>
                <w:rFonts w:ascii="Times New Roman" w:eastAsia="Calibri" w:hAnsi="Times New Roman" w:cs="Times New Roman"/>
                <w:sz w:val="12"/>
                <w:szCs w:val="12"/>
              </w:rPr>
              <w:t>бюджет</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Об</w:t>
            </w:r>
            <w:r>
              <w:rPr>
                <w:rFonts w:ascii="Times New Roman" w:eastAsia="Calibri" w:hAnsi="Times New Roman" w:cs="Times New Roman"/>
                <w:sz w:val="12"/>
                <w:szCs w:val="12"/>
              </w:rPr>
              <w:t>лас</w:t>
            </w:r>
            <w:r w:rsidR="00333041">
              <w:rPr>
                <w:rFonts w:ascii="Times New Roman" w:eastAsia="Calibri" w:hAnsi="Times New Roman" w:cs="Times New Roman"/>
                <w:sz w:val="12"/>
                <w:szCs w:val="12"/>
              </w:rPr>
              <w:t xml:space="preserve">тной </w:t>
            </w:r>
            <w:r w:rsidRPr="009B74D1">
              <w:rPr>
                <w:rFonts w:ascii="Times New Roman" w:eastAsia="Calibri" w:hAnsi="Times New Roman" w:cs="Times New Roman"/>
                <w:sz w:val="12"/>
                <w:szCs w:val="12"/>
              </w:rPr>
              <w:t>бюджет</w:t>
            </w:r>
          </w:p>
        </w:tc>
        <w:tc>
          <w:tcPr>
            <w:tcW w:w="284" w:type="dxa"/>
            <w:textDirection w:val="tbRl"/>
          </w:tcPr>
          <w:p w:rsidR="009B74D1" w:rsidRPr="009B74D1" w:rsidRDefault="00333041" w:rsidP="00333041">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 xml:space="preserve">Местный </w:t>
            </w:r>
            <w:r w:rsidR="009B74D1" w:rsidRPr="009B74D1">
              <w:rPr>
                <w:rFonts w:ascii="Times New Roman" w:eastAsia="Calibri" w:hAnsi="Times New Roman" w:cs="Times New Roman"/>
                <w:sz w:val="12"/>
                <w:szCs w:val="12"/>
              </w:rPr>
              <w:t>бюджет</w:t>
            </w:r>
          </w:p>
        </w:tc>
        <w:tc>
          <w:tcPr>
            <w:tcW w:w="850" w:type="dxa"/>
            <w:vMerge/>
          </w:tcPr>
          <w:p w:rsidR="009B74D1" w:rsidRPr="009B74D1" w:rsidRDefault="009B74D1" w:rsidP="00333041">
            <w:pPr>
              <w:tabs>
                <w:tab w:val="left" w:pos="284"/>
              </w:tabs>
              <w:rPr>
                <w:rFonts w:ascii="Times New Roman" w:eastAsia="Calibri" w:hAnsi="Times New Roman" w:cs="Times New Roman"/>
                <w:sz w:val="12"/>
                <w:szCs w:val="12"/>
              </w:rPr>
            </w:pPr>
          </w:p>
        </w:tc>
      </w:tr>
      <w:tr w:rsidR="00333041" w:rsidRPr="009B74D1" w:rsidTr="00333041">
        <w:trPr>
          <w:trHeight w:val="20"/>
        </w:trPr>
        <w:tc>
          <w:tcPr>
            <w:tcW w:w="426"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w:t>
            </w:r>
          </w:p>
        </w:tc>
        <w:tc>
          <w:tcPr>
            <w:tcW w:w="1275"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2</w:t>
            </w:r>
          </w:p>
        </w:tc>
        <w:tc>
          <w:tcPr>
            <w:tcW w:w="993"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3</w:t>
            </w:r>
          </w:p>
        </w:tc>
        <w:tc>
          <w:tcPr>
            <w:tcW w:w="992"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4</w:t>
            </w:r>
          </w:p>
        </w:tc>
        <w:tc>
          <w:tcPr>
            <w:tcW w:w="425"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5</w:t>
            </w:r>
          </w:p>
        </w:tc>
        <w:tc>
          <w:tcPr>
            <w:tcW w:w="284"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6</w:t>
            </w:r>
          </w:p>
        </w:tc>
        <w:tc>
          <w:tcPr>
            <w:tcW w:w="283"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7</w:t>
            </w:r>
          </w:p>
        </w:tc>
        <w:tc>
          <w:tcPr>
            <w:tcW w:w="284"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8</w:t>
            </w:r>
          </w:p>
        </w:tc>
        <w:tc>
          <w:tcPr>
            <w:tcW w:w="283"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9</w:t>
            </w:r>
          </w:p>
        </w:tc>
        <w:tc>
          <w:tcPr>
            <w:tcW w:w="284"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10</w:t>
            </w:r>
          </w:p>
        </w:tc>
        <w:tc>
          <w:tcPr>
            <w:tcW w:w="283"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11</w:t>
            </w:r>
          </w:p>
        </w:tc>
        <w:tc>
          <w:tcPr>
            <w:tcW w:w="284"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12</w:t>
            </w:r>
          </w:p>
        </w:tc>
        <w:tc>
          <w:tcPr>
            <w:tcW w:w="283"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13</w:t>
            </w:r>
          </w:p>
        </w:tc>
        <w:tc>
          <w:tcPr>
            <w:tcW w:w="284"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14</w:t>
            </w:r>
          </w:p>
        </w:tc>
        <w:tc>
          <w:tcPr>
            <w:tcW w:w="850"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15</w:t>
            </w:r>
          </w:p>
        </w:tc>
      </w:tr>
      <w:tr w:rsidR="009B74D1" w:rsidRPr="009B74D1" w:rsidTr="00333041">
        <w:trPr>
          <w:trHeight w:val="20"/>
        </w:trPr>
        <w:tc>
          <w:tcPr>
            <w:tcW w:w="7513" w:type="dxa"/>
            <w:gridSpan w:val="15"/>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Цель: Создание условий для развития жилищного строительства в муниципальном   районе  Сергиевский  и обеспечение граждан комфортными условиями проживания</w:t>
            </w:r>
          </w:p>
        </w:tc>
      </w:tr>
      <w:tr w:rsidR="009B74D1" w:rsidRPr="009B74D1" w:rsidTr="00333041">
        <w:trPr>
          <w:trHeight w:val="20"/>
        </w:trPr>
        <w:tc>
          <w:tcPr>
            <w:tcW w:w="7513" w:type="dxa"/>
            <w:gridSpan w:val="15"/>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Задача N 1. Развитие социальной инфраструктуры</w:t>
            </w:r>
          </w:p>
        </w:tc>
      </w:tr>
      <w:tr w:rsidR="00333041" w:rsidRPr="009B74D1" w:rsidTr="00333041">
        <w:trPr>
          <w:cantSplit/>
          <w:trHeight w:val="689"/>
        </w:trPr>
        <w:tc>
          <w:tcPr>
            <w:tcW w:w="426"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w:t>
            </w:r>
          </w:p>
        </w:tc>
        <w:tc>
          <w:tcPr>
            <w:tcW w:w="1275"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Строительство  дошкольных  образовательных  учреждений - детских  садов</w:t>
            </w:r>
          </w:p>
        </w:tc>
        <w:tc>
          <w:tcPr>
            <w:tcW w:w="993"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МКУ «</w:t>
            </w:r>
            <w:proofErr w:type="spellStart"/>
            <w:r w:rsidRPr="009B74D1">
              <w:rPr>
                <w:rFonts w:ascii="Times New Roman" w:eastAsia="Calibri" w:hAnsi="Times New Roman" w:cs="Times New Roman"/>
                <w:sz w:val="12"/>
                <w:szCs w:val="12"/>
              </w:rPr>
              <w:t>УЗЗАиГ</w:t>
            </w:r>
            <w:proofErr w:type="spellEnd"/>
            <w:r w:rsidRPr="009B74D1">
              <w:rPr>
                <w:rFonts w:ascii="Times New Roman" w:eastAsia="Calibri" w:hAnsi="Times New Roman" w:cs="Times New Roman"/>
                <w:sz w:val="12"/>
                <w:szCs w:val="12"/>
              </w:rPr>
              <w:t xml:space="preserve">» </w:t>
            </w:r>
            <w:proofErr w:type="spellStart"/>
            <w:r w:rsidRPr="009B74D1">
              <w:rPr>
                <w:rFonts w:ascii="Times New Roman" w:eastAsia="Calibri" w:hAnsi="Times New Roman" w:cs="Times New Roman"/>
                <w:sz w:val="12"/>
                <w:szCs w:val="12"/>
              </w:rPr>
              <w:t>м.р</w:t>
            </w:r>
            <w:proofErr w:type="spellEnd"/>
            <w:r w:rsidRPr="009B74D1">
              <w:rPr>
                <w:rFonts w:ascii="Times New Roman" w:eastAsia="Calibri" w:hAnsi="Times New Roman" w:cs="Times New Roman"/>
                <w:sz w:val="12"/>
                <w:szCs w:val="12"/>
              </w:rPr>
              <w:t xml:space="preserve">. </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Сергиевский</w:t>
            </w:r>
          </w:p>
        </w:tc>
        <w:tc>
          <w:tcPr>
            <w:tcW w:w="992"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МКУ «</w:t>
            </w:r>
            <w:proofErr w:type="spellStart"/>
            <w:r w:rsidRPr="009B74D1">
              <w:rPr>
                <w:rFonts w:ascii="Times New Roman" w:eastAsia="Calibri" w:hAnsi="Times New Roman" w:cs="Times New Roman"/>
                <w:sz w:val="12"/>
                <w:szCs w:val="12"/>
              </w:rPr>
              <w:t>УЗЗАиГ</w:t>
            </w:r>
            <w:proofErr w:type="spellEnd"/>
            <w:r w:rsidRPr="009B74D1">
              <w:rPr>
                <w:rFonts w:ascii="Times New Roman" w:eastAsia="Calibri" w:hAnsi="Times New Roman" w:cs="Times New Roman"/>
                <w:sz w:val="12"/>
                <w:szCs w:val="12"/>
              </w:rPr>
              <w:t xml:space="preserve">» </w:t>
            </w:r>
            <w:proofErr w:type="spellStart"/>
            <w:r w:rsidRPr="009B74D1">
              <w:rPr>
                <w:rFonts w:ascii="Times New Roman" w:eastAsia="Calibri" w:hAnsi="Times New Roman" w:cs="Times New Roman"/>
                <w:sz w:val="12"/>
                <w:szCs w:val="12"/>
              </w:rPr>
              <w:t>м.р</w:t>
            </w:r>
            <w:proofErr w:type="spellEnd"/>
            <w:r w:rsidRPr="009B74D1">
              <w:rPr>
                <w:rFonts w:ascii="Times New Roman" w:eastAsia="Calibri" w:hAnsi="Times New Roman" w:cs="Times New Roman"/>
                <w:sz w:val="12"/>
                <w:szCs w:val="12"/>
              </w:rPr>
              <w:t>.</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Сергиевский</w:t>
            </w:r>
          </w:p>
        </w:tc>
        <w:tc>
          <w:tcPr>
            <w:tcW w:w="425"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 xml:space="preserve">2020 </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400,00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400,00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400,00</w:t>
            </w:r>
          </w:p>
        </w:tc>
        <w:tc>
          <w:tcPr>
            <w:tcW w:w="850"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Ввод в эксплуатацию  в 2020 году.</w:t>
            </w:r>
          </w:p>
        </w:tc>
      </w:tr>
      <w:tr w:rsidR="00333041" w:rsidRPr="009B74D1" w:rsidTr="00333041">
        <w:trPr>
          <w:cantSplit/>
          <w:trHeight w:val="699"/>
        </w:trPr>
        <w:tc>
          <w:tcPr>
            <w:tcW w:w="426"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1.1</w:t>
            </w:r>
          </w:p>
        </w:tc>
        <w:tc>
          <w:tcPr>
            <w:tcW w:w="1275"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Строительство</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 xml:space="preserve">   «Детского  сада  в пос. Сургут на 240  мест»   </w:t>
            </w:r>
            <w:proofErr w:type="spellStart"/>
            <w:r w:rsidRPr="009B74D1">
              <w:rPr>
                <w:rFonts w:ascii="Times New Roman" w:eastAsia="Calibri" w:hAnsi="Times New Roman" w:cs="Times New Roman"/>
                <w:sz w:val="12"/>
                <w:szCs w:val="12"/>
              </w:rPr>
              <w:t>м.р</w:t>
            </w:r>
            <w:proofErr w:type="spellEnd"/>
            <w:r w:rsidRPr="009B74D1">
              <w:rPr>
                <w:rFonts w:ascii="Times New Roman" w:eastAsia="Calibri" w:hAnsi="Times New Roman" w:cs="Times New Roman"/>
                <w:sz w:val="12"/>
                <w:szCs w:val="12"/>
              </w:rPr>
              <w:t>. Сергиевский</w:t>
            </w:r>
          </w:p>
        </w:tc>
        <w:tc>
          <w:tcPr>
            <w:tcW w:w="993"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МКУ «</w:t>
            </w:r>
            <w:proofErr w:type="spellStart"/>
            <w:r w:rsidRPr="009B74D1">
              <w:rPr>
                <w:rFonts w:ascii="Times New Roman" w:eastAsia="Calibri" w:hAnsi="Times New Roman" w:cs="Times New Roman"/>
                <w:sz w:val="12"/>
                <w:szCs w:val="12"/>
              </w:rPr>
              <w:t>УЗЗАиГ</w:t>
            </w:r>
            <w:proofErr w:type="spellEnd"/>
            <w:r w:rsidRPr="009B74D1">
              <w:rPr>
                <w:rFonts w:ascii="Times New Roman" w:eastAsia="Calibri" w:hAnsi="Times New Roman" w:cs="Times New Roman"/>
                <w:sz w:val="12"/>
                <w:szCs w:val="12"/>
              </w:rPr>
              <w:t xml:space="preserve">» </w:t>
            </w:r>
            <w:proofErr w:type="spellStart"/>
            <w:r w:rsidRPr="009B74D1">
              <w:rPr>
                <w:rFonts w:ascii="Times New Roman" w:eastAsia="Calibri" w:hAnsi="Times New Roman" w:cs="Times New Roman"/>
                <w:sz w:val="12"/>
                <w:szCs w:val="12"/>
              </w:rPr>
              <w:t>м.р</w:t>
            </w:r>
            <w:proofErr w:type="spellEnd"/>
            <w:r w:rsidRPr="009B74D1">
              <w:rPr>
                <w:rFonts w:ascii="Times New Roman" w:eastAsia="Calibri" w:hAnsi="Times New Roman" w:cs="Times New Roman"/>
                <w:sz w:val="12"/>
                <w:szCs w:val="12"/>
              </w:rPr>
              <w:t xml:space="preserve">. </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Сергиевский</w:t>
            </w:r>
          </w:p>
        </w:tc>
        <w:tc>
          <w:tcPr>
            <w:tcW w:w="992"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МКУ «</w:t>
            </w:r>
            <w:proofErr w:type="spellStart"/>
            <w:r w:rsidRPr="009B74D1">
              <w:rPr>
                <w:rFonts w:ascii="Times New Roman" w:eastAsia="Calibri" w:hAnsi="Times New Roman" w:cs="Times New Roman"/>
                <w:sz w:val="12"/>
                <w:szCs w:val="12"/>
              </w:rPr>
              <w:t>УЗЗАиГ</w:t>
            </w:r>
            <w:proofErr w:type="spellEnd"/>
            <w:r w:rsidRPr="009B74D1">
              <w:rPr>
                <w:rFonts w:ascii="Times New Roman" w:eastAsia="Calibri" w:hAnsi="Times New Roman" w:cs="Times New Roman"/>
                <w:sz w:val="12"/>
                <w:szCs w:val="12"/>
              </w:rPr>
              <w:t xml:space="preserve">» </w:t>
            </w:r>
            <w:proofErr w:type="spellStart"/>
            <w:r w:rsidRPr="009B74D1">
              <w:rPr>
                <w:rFonts w:ascii="Times New Roman" w:eastAsia="Calibri" w:hAnsi="Times New Roman" w:cs="Times New Roman"/>
                <w:sz w:val="12"/>
                <w:szCs w:val="12"/>
              </w:rPr>
              <w:t>м.р</w:t>
            </w:r>
            <w:proofErr w:type="spellEnd"/>
            <w:r w:rsidRPr="009B74D1">
              <w:rPr>
                <w:rFonts w:ascii="Times New Roman" w:eastAsia="Calibri" w:hAnsi="Times New Roman" w:cs="Times New Roman"/>
                <w:sz w:val="12"/>
                <w:szCs w:val="12"/>
              </w:rPr>
              <w:t>.</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Сергиевский</w:t>
            </w:r>
          </w:p>
        </w:tc>
        <w:tc>
          <w:tcPr>
            <w:tcW w:w="425"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 xml:space="preserve">2020 </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400,00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400,00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400,00</w:t>
            </w:r>
          </w:p>
        </w:tc>
        <w:tc>
          <w:tcPr>
            <w:tcW w:w="850"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Ввод в эксплуатацию  в 2020  году.</w:t>
            </w:r>
          </w:p>
        </w:tc>
      </w:tr>
      <w:tr w:rsidR="009B74D1" w:rsidRPr="009B74D1" w:rsidTr="00333041">
        <w:trPr>
          <w:trHeight w:val="20"/>
        </w:trPr>
        <w:tc>
          <w:tcPr>
            <w:tcW w:w="7513" w:type="dxa"/>
            <w:gridSpan w:val="15"/>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Задача N 2. Развитие инженерной инфраструктуры</w:t>
            </w:r>
          </w:p>
        </w:tc>
      </w:tr>
      <w:tr w:rsidR="00333041" w:rsidRPr="009B74D1" w:rsidTr="00333041">
        <w:trPr>
          <w:cantSplit/>
          <w:trHeight w:val="966"/>
        </w:trPr>
        <w:tc>
          <w:tcPr>
            <w:tcW w:w="426"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2.1</w:t>
            </w:r>
          </w:p>
        </w:tc>
        <w:tc>
          <w:tcPr>
            <w:tcW w:w="1275"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Строительство,  проектирование и  реконструкция  объектов  инженерной  инфраструктуры   в том  числе:</w:t>
            </w:r>
          </w:p>
        </w:tc>
        <w:tc>
          <w:tcPr>
            <w:tcW w:w="993"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МКУ «</w:t>
            </w:r>
            <w:proofErr w:type="spellStart"/>
            <w:r w:rsidRPr="009B74D1">
              <w:rPr>
                <w:rFonts w:ascii="Times New Roman" w:eastAsia="Calibri" w:hAnsi="Times New Roman" w:cs="Times New Roman"/>
                <w:sz w:val="12"/>
                <w:szCs w:val="12"/>
              </w:rPr>
              <w:t>УЗЗАиГ</w:t>
            </w:r>
            <w:proofErr w:type="spellEnd"/>
            <w:r w:rsidRPr="009B74D1">
              <w:rPr>
                <w:rFonts w:ascii="Times New Roman" w:eastAsia="Calibri" w:hAnsi="Times New Roman" w:cs="Times New Roman"/>
                <w:sz w:val="12"/>
                <w:szCs w:val="12"/>
              </w:rPr>
              <w:t xml:space="preserve">» </w:t>
            </w:r>
            <w:proofErr w:type="spellStart"/>
            <w:r w:rsidRPr="009B74D1">
              <w:rPr>
                <w:rFonts w:ascii="Times New Roman" w:eastAsia="Calibri" w:hAnsi="Times New Roman" w:cs="Times New Roman"/>
                <w:sz w:val="12"/>
                <w:szCs w:val="12"/>
              </w:rPr>
              <w:t>м.р</w:t>
            </w:r>
            <w:proofErr w:type="spellEnd"/>
            <w:r w:rsidRPr="009B74D1">
              <w:rPr>
                <w:rFonts w:ascii="Times New Roman" w:eastAsia="Calibri" w:hAnsi="Times New Roman" w:cs="Times New Roman"/>
                <w:sz w:val="12"/>
                <w:szCs w:val="12"/>
              </w:rPr>
              <w:t xml:space="preserve">. </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Сергиевский</w:t>
            </w:r>
          </w:p>
        </w:tc>
        <w:tc>
          <w:tcPr>
            <w:tcW w:w="992"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МКУ «</w:t>
            </w:r>
            <w:proofErr w:type="spellStart"/>
            <w:r w:rsidRPr="009B74D1">
              <w:rPr>
                <w:rFonts w:ascii="Times New Roman" w:eastAsia="Calibri" w:hAnsi="Times New Roman" w:cs="Times New Roman"/>
                <w:sz w:val="12"/>
                <w:szCs w:val="12"/>
              </w:rPr>
              <w:t>УЗЗАиГ</w:t>
            </w:r>
            <w:proofErr w:type="spellEnd"/>
            <w:r w:rsidRPr="009B74D1">
              <w:rPr>
                <w:rFonts w:ascii="Times New Roman" w:eastAsia="Calibri" w:hAnsi="Times New Roman" w:cs="Times New Roman"/>
                <w:sz w:val="12"/>
                <w:szCs w:val="12"/>
              </w:rPr>
              <w:t xml:space="preserve">» </w:t>
            </w:r>
            <w:proofErr w:type="spellStart"/>
            <w:r w:rsidRPr="009B74D1">
              <w:rPr>
                <w:rFonts w:ascii="Times New Roman" w:eastAsia="Calibri" w:hAnsi="Times New Roman" w:cs="Times New Roman"/>
                <w:sz w:val="12"/>
                <w:szCs w:val="12"/>
              </w:rPr>
              <w:t>м.р</w:t>
            </w:r>
            <w:proofErr w:type="spellEnd"/>
            <w:r w:rsidRPr="009B74D1">
              <w:rPr>
                <w:rFonts w:ascii="Times New Roman" w:eastAsia="Calibri" w:hAnsi="Times New Roman" w:cs="Times New Roman"/>
                <w:sz w:val="12"/>
                <w:szCs w:val="12"/>
              </w:rPr>
              <w:t>.</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Сергиевский</w:t>
            </w:r>
          </w:p>
        </w:tc>
        <w:tc>
          <w:tcPr>
            <w:tcW w:w="425"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 xml:space="preserve">2019 </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2323,55</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2323,55</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2323,55</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850" w:type="dxa"/>
          </w:tcPr>
          <w:p w:rsidR="009B74D1" w:rsidRPr="009B74D1" w:rsidRDefault="00333041" w:rsidP="0033304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Ввод в экс</w:t>
            </w:r>
            <w:r w:rsidR="009B74D1" w:rsidRPr="009B74D1">
              <w:rPr>
                <w:rFonts w:ascii="Times New Roman" w:eastAsia="Calibri" w:hAnsi="Times New Roman" w:cs="Times New Roman"/>
                <w:sz w:val="12"/>
                <w:szCs w:val="12"/>
              </w:rPr>
              <w:t>плуатацию  в 2019  году.</w:t>
            </w:r>
          </w:p>
        </w:tc>
      </w:tr>
      <w:tr w:rsidR="00333041" w:rsidRPr="009B74D1" w:rsidTr="00333041">
        <w:trPr>
          <w:cantSplit/>
          <w:trHeight w:val="1134"/>
        </w:trPr>
        <w:tc>
          <w:tcPr>
            <w:tcW w:w="426"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lastRenderedPageBreak/>
              <w:t>2.1.1</w:t>
            </w:r>
          </w:p>
        </w:tc>
        <w:tc>
          <w:tcPr>
            <w:tcW w:w="1275"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Водоснабжение  и водоотведение  малоэтажной    застройки в  п. Суходол в границах   улиц  Георгиевска</w:t>
            </w:r>
            <w:proofErr w:type="gramStart"/>
            <w:r w:rsidRPr="009B74D1">
              <w:rPr>
                <w:rFonts w:ascii="Times New Roman" w:eastAsia="Calibri" w:hAnsi="Times New Roman" w:cs="Times New Roman"/>
                <w:sz w:val="12"/>
                <w:szCs w:val="12"/>
              </w:rPr>
              <w:t>я-</w:t>
            </w:r>
            <w:proofErr w:type="gramEnd"/>
            <w:r w:rsidRPr="009B74D1">
              <w:rPr>
                <w:rFonts w:ascii="Times New Roman" w:eastAsia="Calibri" w:hAnsi="Times New Roman" w:cs="Times New Roman"/>
                <w:sz w:val="12"/>
                <w:szCs w:val="12"/>
              </w:rPr>
              <w:t xml:space="preserve"> Центральная, Северная- Степная</w:t>
            </w:r>
          </w:p>
        </w:tc>
        <w:tc>
          <w:tcPr>
            <w:tcW w:w="993"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МКУ «УЗ-</w:t>
            </w:r>
            <w:proofErr w:type="spellStart"/>
            <w:r w:rsidRPr="009B74D1">
              <w:rPr>
                <w:rFonts w:ascii="Times New Roman" w:eastAsia="Calibri" w:hAnsi="Times New Roman" w:cs="Times New Roman"/>
                <w:sz w:val="12"/>
                <w:szCs w:val="12"/>
              </w:rPr>
              <w:t>ЗАиГ</w:t>
            </w:r>
            <w:proofErr w:type="spellEnd"/>
            <w:r w:rsidRPr="009B74D1">
              <w:rPr>
                <w:rFonts w:ascii="Times New Roman" w:eastAsia="Calibri" w:hAnsi="Times New Roman" w:cs="Times New Roman"/>
                <w:sz w:val="12"/>
                <w:szCs w:val="12"/>
              </w:rPr>
              <w:t xml:space="preserve">» </w:t>
            </w:r>
            <w:proofErr w:type="spellStart"/>
            <w:r w:rsidRPr="009B74D1">
              <w:rPr>
                <w:rFonts w:ascii="Times New Roman" w:eastAsia="Calibri" w:hAnsi="Times New Roman" w:cs="Times New Roman"/>
                <w:sz w:val="12"/>
                <w:szCs w:val="12"/>
              </w:rPr>
              <w:t>м.р</w:t>
            </w:r>
            <w:proofErr w:type="spellEnd"/>
            <w:r w:rsidRPr="009B74D1">
              <w:rPr>
                <w:rFonts w:ascii="Times New Roman" w:eastAsia="Calibri" w:hAnsi="Times New Roman" w:cs="Times New Roman"/>
                <w:sz w:val="12"/>
                <w:szCs w:val="12"/>
              </w:rPr>
              <w:t xml:space="preserve">. </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Сергиевский</w:t>
            </w:r>
          </w:p>
        </w:tc>
        <w:tc>
          <w:tcPr>
            <w:tcW w:w="992"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МКУ «</w:t>
            </w:r>
            <w:proofErr w:type="spellStart"/>
            <w:r w:rsidRPr="009B74D1">
              <w:rPr>
                <w:rFonts w:ascii="Times New Roman" w:eastAsia="Calibri" w:hAnsi="Times New Roman" w:cs="Times New Roman"/>
                <w:sz w:val="12"/>
                <w:szCs w:val="12"/>
              </w:rPr>
              <w:t>УЗЗАиГ</w:t>
            </w:r>
            <w:proofErr w:type="spellEnd"/>
            <w:r w:rsidRPr="009B74D1">
              <w:rPr>
                <w:rFonts w:ascii="Times New Roman" w:eastAsia="Calibri" w:hAnsi="Times New Roman" w:cs="Times New Roman"/>
                <w:sz w:val="12"/>
                <w:szCs w:val="12"/>
              </w:rPr>
              <w:t xml:space="preserve">» </w:t>
            </w:r>
            <w:proofErr w:type="spellStart"/>
            <w:r w:rsidRPr="009B74D1">
              <w:rPr>
                <w:rFonts w:ascii="Times New Roman" w:eastAsia="Calibri" w:hAnsi="Times New Roman" w:cs="Times New Roman"/>
                <w:sz w:val="12"/>
                <w:szCs w:val="12"/>
              </w:rPr>
              <w:t>м.р</w:t>
            </w:r>
            <w:proofErr w:type="spellEnd"/>
            <w:r w:rsidRPr="009B74D1">
              <w:rPr>
                <w:rFonts w:ascii="Times New Roman" w:eastAsia="Calibri" w:hAnsi="Times New Roman" w:cs="Times New Roman"/>
                <w:sz w:val="12"/>
                <w:szCs w:val="12"/>
              </w:rPr>
              <w:t>.</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Сергиевский</w:t>
            </w:r>
          </w:p>
        </w:tc>
        <w:tc>
          <w:tcPr>
            <w:tcW w:w="425"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2019</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2323,55</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2323,55</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2323,55</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850" w:type="dxa"/>
          </w:tcPr>
          <w:p w:rsidR="009B74D1" w:rsidRPr="009B74D1" w:rsidRDefault="00333041" w:rsidP="0033304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Ввод в эксплуатацию в 2019  го</w:t>
            </w:r>
            <w:r w:rsidR="009B74D1" w:rsidRPr="009B74D1">
              <w:rPr>
                <w:rFonts w:ascii="Times New Roman" w:eastAsia="Calibri" w:hAnsi="Times New Roman" w:cs="Times New Roman"/>
                <w:sz w:val="12"/>
                <w:szCs w:val="12"/>
              </w:rPr>
              <w:t>ду.</w:t>
            </w:r>
          </w:p>
        </w:tc>
      </w:tr>
      <w:tr w:rsidR="009B74D1" w:rsidRPr="009B74D1" w:rsidTr="00333041">
        <w:trPr>
          <w:cantSplit/>
          <w:trHeight w:val="143"/>
        </w:trPr>
        <w:tc>
          <w:tcPr>
            <w:tcW w:w="7513" w:type="dxa"/>
            <w:gridSpan w:val="15"/>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Задача N 3. Градостроительная подготовка территории</w:t>
            </w:r>
          </w:p>
        </w:tc>
      </w:tr>
      <w:tr w:rsidR="00333041" w:rsidRPr="009B74D1" w:rsidTr="00333041">
        <w:trPr>
          <w:cantSplit/>
          <w:trHeight w:val="993"/>
        </w:trPr>
        <w:tc>
          <w:tcPr>
            <w:tcW w:w="426"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3.1</w:t>
            </w:r>
          </w:p>
        </w:tc>
        <w:tc>
          <w:tcPr>
            <w:tcW w:w="1275"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Подготовка и утверждение  документов   в  сфере   градостроительной  деятельности</w:t>
            </w:r>
          </w:p>
        </w:tc>
        <w:tc>
          <w:tcPr>
            <w:tcW w:w="993"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МКУ «УЗ-</w:t>
            </w:r>
            <w:proofErr w:type="spellStart"/>
            <w:r w:rsidRPr="009B74D1">
              <w:rPr>
                <w:rFonts w:ascii="Times New Roman" w:eastAsia="Calibri" w:hAnsi="Times New Roman" w:cs="Times New Roman"/>
                <w:sz w:val="12"/>
                <w:szCs w:val="12"/>
              </w:rPr>
              <w:t>ЗАиГ</w:t>
            </w:r>
            <w:proofErr w:type="spellEnd"/>
            <w:r w:rsidRPr="009B74D1">
              <w:rPr>
                <w:rFonts w:ascii="Times New Roman" w:eastAsia="Calibri" w:hAnsi="Times New Roman" w:cs="Times New Roman"/>
                <w:sz w:val="12"/>
                <w:szCs w:val="12"/>
              </w:rPr>
              <w:t xml:space="preserve">» </w:t>
            </w:r>
            <w:proofErr w:type="spellStart"/>
            <w:r w:rsidRPr="009B74D1">
              <w:rPr>
                <w:rFonts w:ascii="Times New Roman" w:eastAsia="Calibri" w:hAnsi="Times New Roman" w:cs="Times New Roman"/>
                <w:sz w:val="12"/>
                <w:szCs w:val="12"/>
              </w:rPr>
              <w:t>м.р</w:t>
            </w:r>
            <w:proofErr w:type="spellEnd"/>
            <w:r w:rsidRPr="009B74D1">
              <w:rPr>
                <w:rFonts w:ascii="Times New Roman" w:eastAsia="Calibri" w:hAnsi="Times New Roman" w:cs="Times New Roman"/>
                <w:sz w:val="12"/>
                <w:szCs w:val="12"/>
              </w:rPr>
              <w:t xml:space="preserve">. </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Сергиевский</w:t>
            </w:r>
          </w:p>
        </w:tc>
        <w:tc>
          <w:tcPr>
            <w:tcW w:w="992"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МКУ «</w:t>
            </w:r>
            <w:proofErr w:type="spellStart"/>
            <w:r w:rsidRPr="009B74D1">
              <w:rPr>
                <w:rFonts w:ascii="Times New Roman" w:eastAsia="Calibri" w:hAnsi="Times New Roman" w:cs="Times New Roman"/>
                <w:sz w:val="12"/>
                <w:szCs w:val="12"/>
              </w:rPr>
              <w:t>УЗЗАиГ</w:t>
            </w:r>
            <w:proofErr w:type="spellEnd"/>
            <w:r w:rsidRPr="009B74D1">
              <w:rPr>
                <w:rFonts w:ascii="Times New Roman" w:eastAsia="Calibri" w:hAnsi="Times New Roman" w:cs="Times New Roman"/>
                <w:sz w:val="12"/>
                <w:szCs w:val="12"/>
              </w:rPr>
              <w:t xml:space="preserve">» </w:t>
            </w:r>
            <w:proofErr w:type="spellStart"/>
            <w:r w:rsidRPr="009B74D1">
              <w:rPr>
                <w:rFonts w:ascii="Times New Roman" w:eastAsia="Calibri" w:hAnsi="Times New Roman" w:cs="Times New Roman"/>
                <w:sz w:val="12"/>
                <w:szCs w:val="12"/>
              </w:rPr>
              <w:t>м.р</w:t>
            </w:r>
            <w:proofErr w:type="spellEnd"/>
            <w:r w:rsidRPr="009B74D1">
              <w:rPr>
                <w:rFonts w:ascii="Times New Roman" w:eastAsia="Calibri" w:hAnsi="Times New Roman" w:cs="Times New Roman"/>
                <w:sz w:val="12"/>
                <w:szCs w:val="12"/>
              </w:rPr>
              <w:t>.</w:t>
            </w:r>
          </w:p>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Сергиевский</w:t>
            </w:r>
          </w:p>
        </w:tc>
        <w:tc>
          <w:tcPr>
            <w:tcW w:w="425"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2020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100,00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100,00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100,00</w:t>
            </w:r>
          </w:p>
        </w:tc>
        <w:tc>
          <w:tcPr>
            <w:tcW w:w="850"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Утверждение документов в сфере градостроительной деятельности</w:t>
            </w:r>
          </w:p>
        </w:tc>
      </w:tr>
      <w:tr w:rsidR="00333041" w:rsidRPr="009B74D1" w:rsidTr="00333041">
        <w:trPr>
          <w:cantSplit/>
          <w:trHeight w:val="739"/>
        </w:trPr>
        <w:tc>
          <w:tcPr>
            <w:tcW w:w="426" w:type="dxa"/>
          </w:tcPr>
          <w:p w:rsidR="009B74D1" w:rsidRPr="009B74D1" w:rsidRDefault="009B74D1" w:rsidP="00333041">
            <w:pPr>
              <w:tabs>
                <w:tab w:val="left" w:pos="284"/>
              </w:tabs>
              <w:rPr>
                <w:rFonts w:ascii="Times New Roman" w:eastAsia="Calibri" w:hAnsi="Times New Roman" w:cs="Times New Roman"/>
                <w:sz w:val="12"/>
                <w:szCs w:val="12"/>
              </w:rPr>
            </w:pPr>
          </w:p>
        </w:tc>
        <w:tc>
          <w:tcPr>
            <w:tcW w:w="1275" w:type="dxa"/>
          </w:tcPr>
          <w:p w:rsidR="009B74D1" w:rsidRPr="009B74D1" w:rsidRDefault="009B74D1" w:rsidP="00333041">
            <w:pPr>
              <w:tabs>
                <w:tab w:val="left" w:pos="284"/>
              </w:tabs>
              <w:rPr>
                <w:rFonts w:ascii="Times New Roman" w:eastAsia="Calibri" w:hAnsi="Times New Roman" w:cs="Times New Roman"/>
                <w:sz w:val="12"/>
                <w:szCs w:val="12"/>
              </w:rPr>
            </w:pPr>
            <w:r w:rsidRPr="009B74D1">
              <w:rPr>
                <w:rFonts w:ascii="Times New Roman" w:eastAsia="Calibri" w:hAnsi="Times New Roman" w:cs="Times New Roman"/>
                <w:sz w:val="12"/>
                <w:szCs w:val="12"/>
              </w:rPr>
              <w:t>ИТОГО</w:t>
            </w:r>
          </w:p>
        </w:tc>
        <w:tc>
          <w:tcPr>
            <w:tcW w:w="993" w:type="dxa"/>
          </w:tcPr>
          <w:p w:rsidR="009B74D1" w:rsidRPr="009B74D1" w:rsidRDefault="009B74D1" w:rsidP="00333041">
            <w:pPr>
              <w:tabs>
                <w:tab w:val="left" w:pos="284"/>
              </w:tabs>
              <w:rPr>
                <w:rFonts w:ascii="Times New Roman" w:eastAsia="Calibri" w:hAnsi="Times New Roman" w:cs="Times New Roman"/>
                <w:sz w:val="12"/>
                <w:szCs w:val="12"/>
              </w:rPr>
            </w:pPr>
          </w:p>
        </w:tc>
        <w:tc>
          <w:tcPr>
            <w:tcW w:w="992" w:type="dxa"/>
          </w:tcPr>
          <w:p w:rsidR="009B74D1" w:rsidRPr="009B74D1" w:rsidRDefault="009B74D1" w:rsidP="00333041">
            <w:pPr>
              <w:tabs>
                <w:tab w:val="left" w:pos="284"/>
              </w:tabs>
              <w:rPr>
                <w:rFonts w:ascii="Times New Roman" w:eastAsia="Calibri" w:hAnsi="Times New Roman" w:cs="Times New Roman"/>
                <w:sz w:val="12"/>
                <w:szCs w:val="12"/>
              </w:rPr>
            </w:pPr>
          </w:p>
        </w:tc>
        <w:tc>
          <w:tcPr>
            <w:tcW w:w="425"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2823,55</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2323,55</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2323,55</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500,00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w:t>
            </w:r>
          </w:p>
        </w:tc>
        <w:tc>
          <w:tcPr>
            <w:tcW w:w="283"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0,00</w:t>
            </w:r>
          </w:p>
        </w:tc>
        <w:tc>
          <w:tcPr>
            <w:tcW w:w="284" w:type="dxa"/>
            <w:textDirection w:val="tbRl"/>
          </w:tcPr>
          <w:p w:rsidR="009B74D1" w:rsidRPr="009B74D1" w:rsidRDefault="009B74D1" w:rsidP="00333041">
            <w:pPr>
              <w:tabs>
                <w:tab w:val="left" w:pos="284"/>
              </w:tabs>
              <w:ind w:left="113" w:right="113"/>
              <w:rPr>
                <w:rFonts w:ascii="Times New Roman" w:eastAsia="Calibri" w:hAnsi="Times New Roman" w:cs="Times New Roman"/>
                <w:sz w:val="12"/>
                <w:szCs w:val="12"/>
              </w:rPr>
            </w:pPr>
            <w:r w:rsidRPr="009B74D1">
              <w:rPr>
                <w:rFonts w:ascii="Times New Roman" w:eastAsia="Calibri" w:hAnsi="Times New Roman" w:cs="Times New Roman"/>
                <w:sz w:val="12"/>
                <w:szCs w:val="12"/>
              </w:rPr>
              <w:t>500,00</w:t>
            </w:r>
          </w:p>
        </w:tc>
        <w:tc>
          <w:tcPr>
            <w:tcW w:w="850" w:type="dxa"/>
          </w:tcPr>
          <w:p w:rsidR="009B74D1" w:rsidRPr="009B74D1" w:rsidRDefault="009B74D1" w:rsidP="00333041">
            <w:pPr>
              <w:tabs>
                <w:tab w:val="left" w:pos="284"/>
              </w:tabs>
              <w:rPr>
                <w:rFonts w:ascii="Times New Roman" w:eastAsia="Calibri" w:hAnsi="Times New Roman" w:cs="Times New Roman"/>
                <w:sz w:val="12"/>
                <w:szCs w:val="12"/>
              </w:rPr>
            </w:pPr>
          </w:p>
        </w:tc>
      </w:tr>
    </w:tbl>
    <w:p w:rsidR="00883DA1" w:rsidRDefault="00883DA1" w:rsidP="003C0C77">
      <w:pPr>
        <w:tabs>
          <w:tab w:val="left" w:pos="284"/>
        </w:tabs>
        <w:spacing w:after="0" w:line="240" w:lineRule="auto"/>
        <w:rPr>
          <w:rFonts w:ascii="Times New Roman" w:eastAsia="Calibri" w:hAnsi="Times New Roman" w:cs="Times New Roman"/>
          <w:sz w:val="12"/>
          <w:szCs w:val="12"/>
        </w:rPr>
      </w:pPr>
    </w:p>
    <w:p w:rsidR="00333041" w:rsidRPr="009B74D1" w:rsidRDefault="00333041" w:rsidP="0033304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33041" w:rsidRPr="009B74D1" w:rsidRDefault="00333041" w:rsidP="00333041">
      <w:pPr>
        <w:tabs>
          <w:tab w:val="left" w:pos="284"/>
        </w:tabs>
        <w:spacing w:after="0" w:line="240" w:lineRule="auto"/>
        <w:jc w:val="right"/>
        <w:rPr>
          <w:rFonts w:ascii="Times New Roman" w:eastAsia="Calibri" w:hAnsi="Times New Roman" w:cs="Times New Roman"/>
          <w:i/>
          <w:sz w:val="12"/>
          <w:szCs w:val="12"/>
        </w:rPr>
      </w:pPr>
      <w:r w:rsidRPr="009B74D1">
        <w:rPr>
          <w:rFonts w:ascii="Times New Roman" w:eastAsia="Calibri" w:hAnsi="Times New Roman" w:cs="Times New Roman"/>
          <w:i/>
          <w:sz w:val="12"/>
          <w:szCs w:val="12"/>
        </w:rPr>
        <w:t>к Муниципальной программе</w:t>
      </w:r>
    </w:p>
    <w:p w:rsidR="00333041" w:rsidRPr="009B74D1" w:rsidRDefault="00333041" w:rsidP="00333041">
      <w:pPr>
        <w:tabs>
          <w:tab w:val="left" w:pos="284"/>
        </w:tabs>
        <w:spacing w:after="0" w:line="240" w:lineRule="auto"/>
        <w:jc w:val="right"/>
        <w:rPr>
          <w:rFonts w:ascii="Times New Roman" w:eastAsia="Calibri" w:hAnsi="Times New Roman" w:cs="Times New Roman"/>
          <w:i/>
          <w:sz w:val="12"/>
          <w:szCs w:val="12"/>
        </w:rPr>
      </w:pPr>
      <w:r w:rsidRPr="009B74D1">
        <w:rPr>
          <w:rFonts w:ascii="Times New Roman" w:eastAsia="Calibri" w:hAnsi="Times New Roman" w:cs="Times New Roman"/>
          <w:i/>
          <w:sz w:val="12"/>
          <w:szCs w:val="12"/>
        </w:rPr>
        <w:t>"Стимулирование развития жилищного строительства</w:t>
      </w:r>
    </w:p>
    <w:p w:rsidR="00333041" w:rsidRPr="009B74D1" w:rsidRDefault="00333041" w:rsidP="00333041">
      <w:pPr>
        <w:tabs>
          <w:tab w:val="left" w:pos="284"/>
        </w:tabs>
        <w:spacing w:after="0" w:line="240" w:lineRule="auto"/>
        <w:jc w:val="right"/>
        <w:rPr>
          <w:rFonts w:ascii="Times New Roman" w:eastAsia="Calibri" w:hAnsi="Times New Roman" w:cs="Times New Roman"/>
          <w:i/>
          <w:sz w:val="12"/>
          <w:szCs w:val="12"/>
        </w:rPr>
      </w:pPr>
      <w:r w:rsidRPr="009B74D1">
        <w:rPr>
          <w:rFonts w:ascii="Times New Roman" w:eastAsia="Calibri" w:hAnsi="Times New Roman" w:cs="Times New Roman"/>
          <w:i/>
          <w:sz w:val="12"/>
          <w:szCs w:val="12"/>
        </w:rPr>
        <w:t>на  территории  муниципального  района  Сергиевский</w:t>
      </w:r>
    </w:p>
    <w:p w:rsidR="00333041" w:rsidRDefault="00333041" w:rsidP="00333041">
      <w:pPr>
        <w:tabs>
          <w:tab w:val="left" w:pos="284"/>
        </w:tabs>
        <w:spacing w:after="0" w:line="240" w:lineRule="auto"/>
        <w:jc w:val="right"/>
        <w:rPr>
          <w:rFonts w:ascii="Times New Roman" w:eastAsia="Calibri" w:hAnsi="Times New Roman" w:cs="Times New Roman"/>
          <w:i/>
          <w:sz w:val="12"/>
          <w:szCs w:val="12"/>
        </w:rPr>
      </w:pPr>
      <w:r w:rsidRPr="009B74D1">
        <w:rPr>
          <w:rFonts w:ascii="Times New Roman" w:eastAsia="Calibri" w:hAnsi="Times New Roman" w:cs="Times New Roman"/>
          <w:i/>
          <w:sz w:val="12"/>
          <w:szCs w:val="12"/>
        </w:rPr>
        <w:t>Самарской   области» на 2019-2020годы</w:t>
      </w:r>
    </w:p>
    <w:p w:rsidR="00B8161A" w:rsidRPr="009B74D1" w:rsidRDefault="00B8161A" w:rsidP="00333041">
      <w:pPr>
        <w:tabs>
          <w:tab w:val="left" w:pos="284"/>
        </w:tabs>
        <w:spacing w:after="0" w:line="240" w:lineRule="auto"/>
        <w:jc w:val="right"/>
        <w:rPr>
          <w:rFonts w:ascii="Times New Roman" w:eastAsia="Calibri" w:hAnsi="Times New Roman" w:cs="Times New Roman"/>
          <w:i/>
          <w:sz w:val="12"/>
          <w:szCs w:val="12"/>
        </w:rPr>
      </w:pPr>
    </w:p>
    <w:p w:rsidR="00333041" w:rsidRDefault="00333041" w:rsidP="00333041">
      <w:pPr>
        <w:tabs>
          <w:tab w:val="left" w:pos="284"/>
        </w:tabs>
        <w:spacing w:after="0" w:line="240" w:lineRule="auto"/>
        <w:jc w:val="center"/>
        <w:rPr>
          <w:rFonts w:ascii="Times New Roman" w:eastAsia="Calibri" w:hAnsi="Times New Roman" w:cs="Times New Roman"/>
          <w:b/>
          <w:sz w:val="12"/>
          <w:szCs w:val="12"/>
        </w:rPr>
      </w:pPr>
      <w:r w:rsidRPr="00333041">
        <w:rPr>
          <w:rFonts w:ascii="Times New Roman" w:eastAsia="Calibri" w:hAnsi="Times New Roman" w:cs="Times New Roman"/>
          <w:b/>
          <w:sz w:val="12"/>
          <w:szCs w:val="12"/>
        </w:rPr>
        <w:t>МЕТОДИКА  КОМПЛЕКСНОЙ  ОЦЕНКИ СОЦИАЛЬНО-ЭКОНОМИЧЕСКОЙ ЭФФЕКТИВНОСТИ</w:t>
      </w:r>
    </w:p>
    <w:p w:rsidR="00333041" w:rsidRPr="00333041" w:rsidRDefault="00333041" w:rsidP="00333041">
      <w:pPr>
        <w:tabs>
          <w:tab w:val="left" w:pos="284"/>
        </w:tabs>
        <w:spacing w:after="0" w:line="240" w:lineRule="auto"/>
        <w:jc w:val="center"/>
        <w:rPr>
          <w:rFonts w:ascii="Times New Roman" w:eastAsia="Calibri" w:hAnsi="Times New Roman" w:cs="Times New Roman"/>
          <w:b/>
          <w:sz w:val="12"/>
          <w:szCs w:val="12"/>
        </w:rPr>
      </w:pPr>
      <w:r w:rsidRPr="00333041">
        <w:rPr>
          <w:rFonts w:ascii="Times New Roman" w:eastAsia="Calibri" w:hAnsi="Times New Roman" w:cs="Times New Roman"/>
          <w:b/>
          <w:sz w:val="12"/>
          <w:szCs w:val="12"/>
        </w:rPr>
        <w:t xml:space="preserve"> РЕАЛИЗАЦИИ ПРОГРАММЫ</w:t>
      </w:r>
      <w:r>
        <w:rPr>
          <w:rFonts w:ascii="Times New Roman" w:eastAsia="Calibri" w:hAnsi="Times New Roman" w:cs="Times New Roman"/>
          <w:b/>
          <w:sz w:val="12"/>
          <w:szCs w:val="12"/>
        </w:rPr>
        <w:t xml:space="preserve"> </w:t>
      </w:r>
      <w:r w:rsidRPr="00333041">
        <w:rPr>
          <w:rFonts w:ascii="Times New Roman" w:eastAsia="Calibri" w:hAnsi="Times New Roman" w:cs="Times New Roman"/>
          <w:b/>
          <w:sz w:val="12"/>
          <w:szCs w:val="12"/>
        </w:rPr>
        <w:t>МУНИЦИПАЛЬНОГО  РАЙОНА  СЕРГИЕВСКИЙ</w:t>
      </w:r>
    </w:p>
    <w:p w:rsidR="00333041" w:rsidRPr="00333041" w:rsidRDefault="00333041" w:rsidP="00333041">
      <w:pPr>
        <w:tabs>
          <w:tab w:val="left" w:pos="284"/>
        </w:tabs>
        <w:spacing w:after="0" w:line="240" w:lineRule="auto"/>
        <w:jc w:val="center"/>
        <w:rPr>
          <w:rFonts w:ascii="Times New Roman" w:eastAsia="Calibri" w:hAnsi="Times New Roman" w:cs="Times New Roman"/>
          <w:b/>
          <w:sz w:val="12"/>
          <w:szCs w:val="12"/>
        </w:rPr>
      </w:pPr>
      <w:r w:rsidRPr="00333041">
        <w:rPr>
          <w:rFonts w:ascii="Times New Roman" w:eastAsia="Calibri" w:hAnsi="Times New Roman" w:cs="Times New Roman"/>
          <w:b/>
          <w:sz w:val="12"/>
          <w:szCs w:val="12"/>
        </w:rPr>
        <w:t>"СТИМУЛИРОВАНИЕ РАЗВИТИЯ ЖИЛИЩНОГО СТРОИТЕЛЬСТВА В МУНИЦИПАЛЬНОМ   РАЙОНЕ  С</w:t>
      </w:r>
      <w:r>
        <w:rPr>
          <w:rFonts w:ascii="Times New Roman" w:eastAsia="Calibri" w:hAnsi="Times New Roman" w:cs="Times New Roman"/>
          <w:b/>
          <w:sz w:val="12"/>
          <w:szCs w:val="12"/>
        </w:rPr>
        <w:t xml:space="preserve">ЕРГИЕВСКИЙ" НА 2019 - 2020 ГОДЫ </w:t>
      </w:r>
      <w:r w:rsidRPr="00333041">
        <w:rPr>
          <w:rFonts w:ascii="Times New Roman" w:eastAsia="Calibri" w:hAnsi="Times New Roman" w:cs="Times New Roman"/>
          <w:b/>
          <w:sz w:val="12"/>
          <w:szCs w:val="12"/>
        </w:rPr>
        <w:t>ЗА ОТЧЕТНЫЙ ГОД И ЗА ПЕРИОД С НАЧАЛА РЕАЛИЗАЦИИ</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p>
    <w:p w:rsidR="00333041" w:rsidRPr="00333041" w:rsidRDefault="00333041" w:rsidP="00020656">
      <w:pPr>
        <w:tabs>
          <w:tab w:val="left" w:pos="284"/>
        </w:tabs>
        <w:spacing w:after="0" w:line="240" w:lineRule="auto"/>
        <w:ind w:firstLine="142"/>
        <w:jc w:val="both"/>
        <w:rPr>
          <w:rFonts w:ascii="Times New Roman" w:eastAsia="Calibri" w:hAnsi="Times New Roman" w:cs="Times New Roman"/>
          <w:sz w:val="12"/>
          <w:szCs w:val="12"/>
        </w:rPr>
      </w:pPr>
      <w:r w:rsidRPr="00333041">
        <w:rPr>
          <w:rFonts w:ascii="Times New Roman" w:eastAsia="Calibri" w:hAnsi="Times New Roman" w:cs="Times New Roman"/>
          <w:sz w:val="12"/>
          <w:szCs w:val="12"/>
        </w:rPr>
        <w:t>Оценка эффективности реализации Программы осуществляется администрацией муниципального района Сергиевский по годам в течение всего срока реализации Программы путем установления степени достижения ожидаемых результатов, а также сравнения текущих значений индикаторов (показателей) с их целевыми значениями.</w:t>
      </w:r>
    </w:p>
    <w:p w:rsidR="00333041" w:rsidRPr="00333041" w:rsidRDefault="00333041" w:rsidP="00020656">
      <w:pPr>
        <w:tabs>
          <w:tab w:val="left" w:pos="284"/>
        </w:tabs>
        <w:spacing w:after="0" w:line="240" w:lineRule="auto"/>
        <w:ind w:firstLine="142"/>
        <w:jc w:val="both"/>
        <w:rPr>
          <w:rFonts w:ascii="Times New Roman" w:eastAsia="Calibri" w:hAnsi="Times New Roman" w:cs="Times New Roman"/>
          <w:sz w:val="12"/>
          <w:szCs w:val="12"/>
        </w:rPr>
      </w:pPr>
      <w:r w:rsidRPr="00333041">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по формуле</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Тек</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X</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N      </w:t>
      </w:r>
      <w:proofErr w:type="spellStart"/>
      <w:r w:rsidRPr="00333041">
        <w:rPr>
          <w:rFonts w:ascii="Times New Roman" w:eastAsia="Calibri" w:hAnsi="Times New Roman" w:cs="Times New Roman"/>
          <w:sz w:val="12"/>
          <w:szCs w:val="12"/>
        </w:rPr>
        <w:t>n</w:t>
      </w:r>
      <w:proofErr w:type="spellEnd"/>
    </w:p>
    <w:p w:rsidR="00333041" w:rsidRPr="005F35EE" w:rsidRDefault="00333041" w:rsidP="00333041">
      <w:pPr>
        <w:tabs>
          <w:tab w:val="left" w:pos="284"/>
        </w:tabs>
        <w:spacing w:after="0" w:line="240" w:lineRule="auto"/>
        <w:rPr>
          <w:rFonts w:ascii="Times New Roman" w:eastAsia="Calibri" w:hAnsi="Times New Roman" w:cs="Times New Roman"/>
          <w:sz w:val="12"/>
          <w:szCs w:val="12"/>
          <w:lang w:val="en-US"/>
        </w:rPr>
      </w:pPr>
      <w:r w:rsidRPr="00333041">
        <w:rPr>
          <w:rFonts w:ascii="Times New Roman" w:eastAsia="Calibri" w:hAnsi="Times New Roman" w:cs="Times New Roman"/>
          <w:sz w:val="12"/>
          <w:szCs w:val="12"/>
        </w:rPr>
        <w:t xml:space="preserve">          </w:t>
      </w:r>
      <w:proofErr w:type="gramStart"/>
      <w:r w:rsidRPr="00333041">
        <w:rPr>
          <w:rFonts w:ascii="Times New Roman" w:eastAsia="Calibri" w:hAnsi="Times New Roman" w:cs="Times New Roman"/>
          <w:sz w:val="12"/>
          <w:szCs w:val="12"/>
          <w:lang w:val="en-US"/>
        </w:rPr>
        <w:t>SUM</w:t>
      </w:r>
      <w:r w:rsidRPr="005F35EE">
        <w:rPr>
          <w:rFonts w:ascii="Times New Roman" w:eastAsia="Calibri" w:hAnsi="Times New Roman" w:cs="Times New Roman"/>
          <w:sz w:val="12"/>
          <w:szCs w:val="12"/>
          <w:lang w:val="en-US"/>
        </w:rPr>
        <w:t xml:space="preserve">  ------</w:t>
      </w:r>
      <w:proofErr w:type="gramEnd"/>
    </w:p>
    <w:p w:rsidR="00333041" w:rsidRPr="005F35EE" w:rsidRDefault="00333041" w:rsidP="00333041">
      <w:pPr>
        <w:tabs>
          <w:tab w:val="left" w:pos="284"/>
        </w:tabs>
        <w:spacing w:after="0" w:line="240" w:lineRule="auto"/>
        <w:rPr>
          <w:rFonts w:ascii="Times New Roman" w:eastAsia="Calibri" w:hAnsi="Times New Roman" w:cs="Times New Roman"/>
          <w:sz w:val="12"/>
          <w:szCs w:val="12"/>
          <w:lang w:val="en-US"/>
        </w:rPr>
      </w:pPr>
      <w:r w:rsidRPr="005F35EE">
        <w:rPr>
          <w:rFonts w:ascii="Times New Roman" w:eastAsia="Calibri" w:hAnsi="Times New Roman" w:cs="Times New Roman"/>
          <w:sz w:val="12"/>
          <w:szCs w:val="12"/>
          <w:lang w:val="en-US"/>
        </w:rPr>
        <w:t xml:space="preserve">         </w:t>
      </w:r>
      <w:r w:rsidRPr="00333041">
        <w:rPr>
          <w:rFonts w:ascii="Times New Roman" w:eastAsia="Calibri" w:hAnsi="Times New Roman" w:cs="Times New Roman"/>
          <w:sz w:val="12"/>
          <w:szCs w:val="12"/>
          <w:lang w:val="en-US"/>
        </w:rPr>
        <w:t>n</w:t>
      </w:r>
      <w:r w:rsidRPr="005F35EE">
        <w:rPr>
          <w:rFonts w:ascii="Times New Roman" w:eastAsia="Calibri" w:hAnsi="Times New Roman" w:cs="Times New Roman"/>
          <w:sz w:val="12"/>
          <w:szCs w:val="12"/>
          <w:lang w:val="en-US"/>
        </w:rPr>
        <w:t xml:space="preserve"> = 1   </w:t>
      </w:r>
      <w:r w:rsidRPr="00333041">
        <w:rPr>
          <w:rFonts w:ascii="Times New Roman" w:eastAsia="Calibri" w:hAnsi="Times New Roman" w:cs="Times New Roman"/>
          <w:sz w:val="12"/>
          <w:szCs w:val="12"/>
        </w:rPr>
        <w:t>План</w:t>
      </w:r>
    </w:p>
    <w:p w:rsidR="00333041" w:rsidRPr="005F35EE" w:rsidRDefault="00333041" w:rsidP="00333041">
      <w:pPr>
        <w:tabs>
          <w:tab w:val="left" w:pos="284"/>
        </w:tabs>
        <w:spacing w:after="0" w:line="240" w:lineRule="auto"/>
        <w:rPr>
          <w:rFonts w:ascii="Times New Roman" w:eastAsia="Calibri" w:hAnsi="Times New Roman" w:cs="Times New Roman"/>
          <w:sz w:val="12"/>
          <w:szCs w:val="12"/>
          <w:lang w:val="en-US"/>
        </w:rPr>
      </w:pPr>
      <w:r w:rsidRPr="005F35EE">
        <w:rPr>
          <w:rFonts w:ascii="Times New Roman" w:eastAsia="Calibri" w:hAnsi="Times New Roman" w:cs="Times New Roman"/>
          <w:sz w:val="12"/>
          <w:szCs w:val="12"/>
          <w:lang w:val="en-US"/>
        </w:rPr>
        <w:t xml:space="preserve">                </w:t>
      </w:r>
      <w:r w:rsidRPr="00333041">
        <w:rPr>
          <w:rFonts w:ascii="Times New Roman" w:eastAsia="Calibri" w:hAnsi="Times New Roman" w:cs="Times New Roman"/>
          <w:sz w:val="12"/>
          <w:szCs w:val="12"/>
          <w:lang w:val="en-US"/>
        </w:rPr>
        <w:t>X</w:t>
      </w:r>
    </w:p>
    <w:p w:rsidR="00333041" w:rsidRPr="005F35EE" w:rsidRDefault="00333041" w:rsidP="00333041">
      <w:pPr>
        <w:tabs>
          <w:tab w:val="left" w:pos="284"/>
        </w:tabs>
        <w:spacing w:after="0" w:line="240" w:lineRule="auto"/>
        <w:rPr>
          <w:rFonts w:ascii="Times New Roman" w:eastAsia="Calibri" w:hAnsi="Times New Roman" w:cs="Times New Roman"/>
          <w:sz w:val="12"/>
          <w:szCs w:val="12"/>
          <w:lang w:val="en-US"/>
        </w:rPr>
      </w:pPr>
      <w:r w:rsidRPr="005F35EE">
        <w:rPr>
          <w:rFonts w:ascii="Times New Roman" w:eastAsia="Calibri" w:hAnsi="Times New Roman" w:cs="Times New Roman"/>
          <w:sz w:val="12"/>
          <w:szCs w:val="12"/>
          <w:lang w:val="en-US"/>
        </w:rPr>
        <w:t xml:space="preserve">                 </w:t>
      </w:r>
      <w:proofErr w:type="gramStart"/>
      <w:r w:rsidRPr="00333041">
        <w:rPr>
          <w:rFonts w:ascii="Times New Roman" w:eastAsia="Calibri" w:hAnsi="Times New Roman" w:cs="Times New Roman"/>
          <w:sz w:val="12"/>
          <w:szCs w:val="12"/>
          <w:lang w:val="en-US"/>
        </w:rPr>
        <w:t>n</w:t>
      </w:r>
      <w:proofErr w:type="gramEnd"/>
    </w:p>
    <w:p w:rsidR="00333041" w:rsidRPr="005F35EE" w:rsidRDefault="00333041" w:rsidP="00333041">
      <w:pPr>
        <w:tabs>
          <w:tab w:val="left" w:pos="284"/>
        </w:tabs>
        <w:spacing w:after="0" w:line="240" w:lineRule="auto"/>
        <w:rPr>
          <w:rFonts w:ascii="Times New Roman" w:eastAsia="Calibri" w:hAnsi="Times New Roman" w:cs="Times New Roman"/>
          <w:sz w:val="12"/>
          <w:szCs w:val="12"/>
          <w:lang w:val="en-US"/>
        </w:rPr>
      </w:pPr>
      <w:r w:rsidRPr="005F35EE">
        <w:rPr>
          <w:rFonts w:ascii="Times New Roman" w:eastAsia="Calibri" w:hAnsi="Times New Roman" w:cs="Times New Roman"/>
          <w:sz w:val="12"/>
          <w:szCs w:val="12"/>
          <w:lang w:val="en-US"/>
        </w:rPr>
        <w:t xml:space="preserve">     </w:t>
      </w:r>
      <w:r w:rsidRPr="00333041">
        <w:rPr>
          <w:rFonts w:ascii="Times New Roman" w:eastAsia="Calibri" w:hAnsi="Times New Roman" w:cs="Times New Roman"/>
          <w:sz w:val="12"/>
          <w:szCs w:val="12"/>
          <w:lang w:val="en-US"/>
        </w:rPr>
        <w:t>R</w:t>
      </w:r>
      <w:r w:rsidRPr="005F35EE">
        <w:rPr>
          <w:rFonts w:ascii="Times New Roman" w:eastAsia="Calibri" w:hAnsi="Times New Roman" w:cs="Times New Roman"/>
          <w:sz w:val="12"/>
          <w:szCs w:val="12"/>
          <w:lang w:val="en-US"/>
        </w:rPr>
        <w:t xml:space="preserve"> = ------------- </w:t>
      </w:r>
      <w:r w:rsidRPr="00333041">
        <w:rPr>
          <w:rFonts w:ascii="Times New Roman" w:eastAsia="Calibri" w:hAnsi="Times New Roman" w:cs="Times New Roman"/>
          <w:sz w:val="12"/>
          <w:szCs w:val="12"/>
          <w:lang w:val="en-US"/>
        </w:rPr>
        <w:t>x</w:t>
      </w:r>
      <w:r w:rsidRPr="005F35EE">
        <w:rPr>
          <w:rFonts w:ascii="Times New Roman" w:eastAsia="Calibri" w:hAnsi="Times New Roman" w:cs="Times New Roman"/>
          <w:sz w:val="12"/>
          <w:szCs w:val="12"/>
          <w:lang w:val="en-US"/>
        </w:rPr>
        <w:t xml:space="preserve"> 100%,</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5F35EE">
        <w:rPr>
          <w:rFonts w:ascii="Times New Roman" w:eastAsia="Calibri" w:hAnsi="Times New Roman" w:cs="Times New Roman"/>
          <w:sz w:val="12"/>
          <w:szCs w:val="12"/>
          <w:lang w:val="en-US"/>
        </w:rPr>
        <w:t xml:space="preserve">              </w:t>
      </w:r>
      <w:r w:rsidRPr="00333041">
        <w:rPr>
          <w:rFonts w:ascii="Times New Roman" w:eastAsia="Calibri" w:hAnsi="Times New Roman" w:cs="Times New Roman"/>
          <w:sz w:val="12"/>
          <w:szCs w:val="12"/>
        </w:rPr>
        <w:t>Тек</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F</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План</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F</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где:</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N - общее число целевых показателей (индикаторов);</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План</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Х    - плановое значение n-</w:t>
      </w:r>
      <w:proofErr w:type="spellStart"/>
      <w:r w:rsidRPr="00333041">
        <w:rPr>
          <w:rFonts w:ascii="Times New Roman" w:eastAsia="Calibri" w:hAnsi="Times New Roman" w:cs="Times New Roman"/>
          <w:sz w:val="12"/>
          <w:szCs w:val="12"/>
        </w:rPr>
        <w:t>го</w:t>
      </w:r>
      <w:proofErr w:type="spellEnd"/>
      <w:r w:rsidRPr="00333041">
        <w:rPr>
          <w:rFonts w:ascii="Times New Roman" w:eastAsia="Calibri" w:hAnsi="Times New Roman" w:cs="Times New Roman"/>
          <w:sz w:val="12"/>
          <w:szCs w:val="12"/>
        </w:rPr>
        <w:t xml:space="preserve"> целевого показателя (индикатора);</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n</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Тек</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Х    - значение на конец текущего года n-</w:t>
      </w:r>
      <w:proofErr w:type="spellStart"/>
      <w:r w:rsidRPr="00333041">
        <w:rPr>
          <w:rFonts w:ascii="Times New Roman" w:eastAsia="Calibri" w:hAnsi="Times New Roman" w:cs="Times New Roman"/>
          <w:sz w:val="12"/>
          <w:szCs w:val="12"/>
        </w:rPr>
        <w:t>го</w:t>
      </w:r>
      <w:proofErr w:type="spellEnd"/>
      <w:r w:rsidRPr="00333041">
        <w:rPr>
          <w:rFonts w:ascii="Times New Roman" w:eastAsia="Calibri" w:hAnsi="Times New Roman" w:cs="Times New Roman"/>
          <w:sz w:val="12"/>
          <w:szCs w:val="12"/>
        </w:rPr>
        <w:t xml:space="preserve"> целевого показателя</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n</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(индикатора);</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План</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F     - плановая сумма финансирования Программы;</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Тек</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F     - сумма финансирования (расходов) на конец года.</w:t>
      </w:r>
    </w:p>
    <w:p w:rsidR="00333041" w:rsidRPr="00333041" w:rsidRDefault="00333041" w:rsidP="00333041">
      <w:pPr>
        <w:tabs>
          <w:tab w:val="left" w:pos="284"/>
        </w:tabs>
        <w:spacing w:after="0" w:line="240" w:lineRule="auto"/>
        <w:rPr>
          <w:rFonts w:ascii="Times New Roman" w:eastAsia="Calibri" w:hAnsi="Times New Roman" w:cs="Times New Roman"/>
          <w:sz w:val="12"/>
          <w:szCs w:val="12"/>
        </w:rPr>
      </w:pPr>
    </w:p>
    <w:p w:rsidR="00333041" w:rsidRPr="00333041" w:rsidRDefault="00333041" w:rsidP="00020656">
      <w:pPr>
        <w:tabs>
          <w:tab w:val="left" w:pos="284"/>
        </w:tabs>
        <w:spacing w:after="0" w:line="240" w:lineRule="auto"/>
        <w:ind w:firstLine="284"/>
        <w:jc w:val="both"/>
        <w:rPr>
          <w:rFonts w:ascii="Times New Roman" w:eastAsia="Calibri" w:hAnsi="Times New Roman" w:cs="Times New Roman"/>
          <w:sz w:val="12"/>
          <w:szCs w:val="12"/>
        </w:rPr>
      </w:pPr>
      <w:r w:rsidRPr="00333041">
        <w:rPr>
          <w:rFonts w:ascii="Times New Roman" w:eastAsia="Calibri" w:hAnsi="Times New Roman" w:cs="Times New Roman"/>
          <w:sz w:val="12"/>
          <w:szCs w:val="12"/>
        </w:rPr>
        <w:t>Для расчета комплексного показателя эффективности реализации Программы (R) используются все важнейшие целевые показатели (индикаторы) Программы,</w:t>
      </w:r>
    </w:p>
    <w:p w:rsidR="00333041" w:rsidRPr="00333041" w:rsidRDefault="00333041" w:rsidP="00020656">
      <w:pPr>
        <w:tabs>
          <w:tab w:val="left" w:pos="284"/>
        </w:tabs>
        <w:spacing w:after="0" w:line="240" w:lineRule="auto"/>
        <w:ind w:firstLine="284"/>
        <w:jc w:val="both"/>
        <w:rPr>
          <w:rFonts w:ascii="Times New Roman" w:eastAsia="Calibri" w:hAnsi="Times New Roman" w:cs="Times New Roman"/>
          <w:sz w:val="12"/>
          <w:szCs w:val="12"/>
        </w:rPr>
      </w:pPr>
      <w:r w:rsidRPr="00333041">
        <w:rPr>
          <w:rFonts w:ascii="Times New Roman" w:eastAsia="Calibri" w:hAnsi="Times New Roman" w:cs="Times New Roman"/>
          <w:sz w:val="12"/>
          <w:szCs w:val="12"/>
        </w:rPr>
        <w:t xml:space="preserve"> Оценка эффективности реализации Программы осуществляется ежегодно в течение всего срока реализации Программы.</w:t>
      </w:r>
    </w:p>
    <w:p w:rsidR="00883DA1" w:rsidRDefault="00333041" w:rsidP="00020656">
      <w:pPr>
        <w:tabs>
          <w:tab w:val="left" w:pos="284"/>
        </w:tabs>
        <w:spacing w:after="0" w:line="240" w:lineRule="auto"/>
        <w:ind w:firstLine="284"/>
        <w:jc w:val="both"/>
        <w:rPr>
          <w:rFonts w:ascii="Times New Roman" w:eastAsia="Calibri" w:hAnsi="Times New Roman" w:cs="Times New Roman"/>
          <w:sz w:val="12"/>
          <w:szCs w:val="12"/>
        </w:rPr>
      </w:pPr>
      <w:r w:rsidRPr="00333041">
        <w:rPr>
          <w:rFonts w:ascii="Times New Roman" w:eastAsia="Calibri" w:hAnsi="Times New Roman" w:cs="Times New Roman"/>
          <w:sz w:val="12"/>
          <w:szCs w:val="12"/>
        </w:rPr>
        <w:t>При значении комплексного показателя эффективности реализации Программы (R) от 80% до 100% и более эффективность реализации Программы признается высокой, при значении 80% и менее - низкой.</w:t>
      </w:r>
    </w:p>
    <w:p w:rsidR="00020656" w:rsidRPr="000318BE" w:rsidRDefault="00020656" w:rsidP="0002065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020656" w:rsidRPr="000318BE" w:rsidRDefault="00020656" w:rsidP="0002065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020656" w:rsidRPr="000318BE" w:rsidRDefault="00020656" w:rsidP="0002065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020656" w:rsidRPr="000318BE" w:rsidRDefault="00020656" w:rsidP="00020656">
      <w:pPr>
        <w:tabs>
          <w:tab w:val="left" w:pos="284"/>
        </w:tabs>
        <w:spacing w:after="0" w:line="240" w:lineRule="auto"/>
        <w:jc w:val="center"/>
        <w:rPr>
          <w:rFonts w:ascii="Times New Roman" w:eastAsia="Calibri" w:hAnsi="Times New Roman" w:cs="Times New Roman"/>
          <w:sz w:val="12"/>
          <w:szCs w:val="12"/>
        </w:rPr>
      </w:pPr>
    </w:p>
    <w:p w:rsidR="00020656" w:rsidRPr="000318BE" w:rsidRDefault="00020656" w:rsidP="0002065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020656" w:rsidRPr="000318BE" w:rsidRDefault="00020656" w:rsidP="000206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№1518</w:t>
      </w:r>
    </w:p>
    <w:p w:rsidR="008043A2" w:rsidRDefault="00020656" w:rsidP="00020656">
      <w:pPr>
        <w:tabs>
          <w:tab w:val="left" w:pos="284"/>
        </w:tabs>
        <w:spacing w:after="0" w:line="240" w:lineRule="auto"/>
        <w:jc w:val="center"/>
        <w:rPr>
          <w:rFonts w:ascii="Times New Roman" w:eastAsia="Calibri" w:hAnsi="Times New Roman" w:cs="Times New Roman"/>
          <w:b/>
          <w:sz w:val="12"/>
          <w:szCs w:val="12"/>
        </w:rPr>
      </w:pPr>
      <w:r w:rsidRPr="00020656">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Самарской области №1079 от 05.09.2017г. «Об утверждении муниципальной Программы «Обеспечение реализации политики в сфере строительного </w:t>
      </w:r>
    </w:p>
    <w:p w:rsidR="00020656" w:rsidRDefault="00020656" w:rsidP="00020656">
      <w:pPr>
        <w:tabs>
          <w:tab w:val="left" w:pos="284"/>
        </w:tabs>
        <w:spacing w:after="0" w:line="240" w:lineRule="auto"/>
        <w:jc w:val="center"/>
        <w:rPr>
          <w:rFonts w:ascii="Times New Roman" w:eastAsia="Calibri" w:hAnsi="Times New Roman" w:cs="Times New Roman"/>
          <w:b/>
          <w:sz w:val="12"/>
          <w:szCs w:val="12"/>
        </w:rPr>
      </w:pPr>
      <w:r w:rsidRPr="00020656">
        <w:rPr>
          <w:rFonts w:ascii="Times New Roman" w:eastAsia="Calibri" w:hAnsi="Times New Roman" w:cs="Times New Roman"/>
          <w:b/>
          <w:sz w:val="12"/>
          <w:szCs w:val="12"/>
        </w:rPr>
        <w:t>комплекса и градостроительной деятельности муниципального района Сергиевский Самарской области на 2018-2020 годы»</w:t>
      </w:r>
    </w:p>
    <w:p w:rsidR="00020656" w:rsidRDefault="00020656" w:rsidP="00020656">
      <w:pPr>
        <w:tabs>
          <w:tab w:val="left" w:pos="284"/>
        </w:tabs>
        <w:spacing w:after="0" w:line="240" w:lineRule="auto"/>
        <w:jc w:val="center"/>
        <w:rPr>
          <w:rFonts w:ascii="Times New Roman" w:eastAsia="Calibri" w:hAnsi="Times New Roman" w:cs="Times New Roman"/>
          <w:b/>
          <w:sz w:val="12"/>
          <w:szCs w:val="12"/>
        </w:rPr>
      </w:pP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proofErr w:type="gramStart"/>
      <w:r w:rsidRPr="008043A2">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повышения эффективности деятельности муниципального казенного учреждения «Управление заказчика-застройщика, архитектуры и градостроительства»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roofErr w:type="gramEnd"/>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b/>
          <w:sz w:val="12"/>
          <w:szCs w:val="12"/>
        </w:rPr>
      </w:pPr>
      <w:r w:rsidRPr="008043A2">
        <w:rPr>
          <w:rFonts w:ascii="Times New Roman" w:eastAsia="Calibri" w:hAnsi="Times New Roman" w:cs="Times New Roman"/>
          <w:b/>
          <w:sz w:val="12"/>
          <w:szCs w:val="12"/>
        </w:rPr>
        <w:t>ПОСТАНОВЛ</w:t>
      </w:r>
      <w:r>
        <w:rPr>
          <w:rFonts w:ascii="Times New Roman" w:eastAsia="Calibri" w:hAnsi="Times New Roman" w:cs="Times New Roman"/>
          <w:b/>
          <w:sz w:val="12"/>
          <w:szCs w:val="12"/>
        </w:rPr>
        <w:t>ЯЕТ:</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1. Внести изменения в Приложение №1 к Постановлению  администрации муниципального района Сергиевский Самарской области №1079 от 05.09.2017г.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2018-2020 годы» (далее – Программа), следующего содержания:</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1.1. В паспорте Программы позицию «Источники финансирования» изложить в следующей редакции:</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«Источники финансирования.</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Планируемый общий объем финансирования Программы составит   34 434 028,05 рублей, в том числе:</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 средства областного бюджета 0,00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2018 год – 0,00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2019 год – 0,00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2020 год – 0,00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 средства местного бюджета 33 712 317,48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2018 год – 11 676 647,08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2019 год – 12 035 670,40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2020 год – 10 000 000,00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 внебюджетные средства 721 710,57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2018 год – 521 710,57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2019 год – 100 000,00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2020 год – 100 000,00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1.2. В тексте Программы раздел «Финансовое обеспечение Программы» изложить в следующей редакции:</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«Финансовое обеспечение Программы.</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Планируемый общий объем финансирования Программы составит 34 434 028,05 рублей, в том числе:</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 средства областного бюджета 0,00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2018 год – 0,00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2019 год – 0,00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2020 год – 0,00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 средства местного бюджета 33 712 317,48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2018 год – 11 676 647,08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2019 год – 12 035 670,40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2020 год – 10 000 000,00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 внебюджетные средства 721 710,57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2018 год – 521 710,57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2019 год – 100 000,00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2020 год – 100 000,00 рублей (прогноз)</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2. Опубликовать настоящее постановление в газете «Сергиевский вестник».</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043A2" w:rsidRPr="008043A2" w:rsidRDefault="008043A2" w:rsidP="008043A2">
      <w:pPr>
        <w:tabs>
          <w:tab w:val="left" w:pos="284"/>
        </w:tabs>
        <w:spacing w:after="0" w:line="240" w:lineRule="auto"/>
        <w:ind w:firstLine="284"/>
        <w:jc w:val="both"/>
        <w:rPr>
          <w:rFonts w:ascii="Times New Roman" w:eastAsia="Calibri" w:hAnsi="Times New Roman" w:cs="Times New Roman"/>
          <w:sz w:val="12"/>
          <w:szCs w:val="12"/>
        </w:rPr>
      </w:pPr>
      <w:r w:rsidRPr="008043A2">
        <w:rPr>
          <w:rFonts w:ascii="Times New Roman" w:eastAsia="Calibri" w:hAnsi="Times New Roman" w:cs="Times New Roman"/>
          <w:sz w:val="12"/>
          <w:szCs w:val="12"/>
        </w:rPr>
        <w:t xml:space="preserve">4. </w:t>
      </w:r>
      <w:proofErr w:type="gramStart"/>
      <w:r w:rsidRPr="008043A2">
        <w:rPr>
          <w:rFonts w:ascii="Times New Roman" w:eastAsia="Calibri" w:hAnsi="Times New Roman" w:cs="Times New Roman"/>
          <w:sz w:val="12"/>
          <w:szCs w:val="12"/>
        </w:rPr>
        <w:t>Контроль за</w:t>
      </w:r>
      <w:proofErr w:type="gramEnd"/>
      <w:r w:rsidRPr="008043A2">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8043A2" w:rsidRPr="008043A2" w:rsidRDefault="008043A2" w:rsidP="008043A2">
      <w:pPr>
        <w:tabs>
          <w:tab w:val="left" w:pos="284"/>
        </w:tabs>
        <w:spacing w:after="0" w:line="240" w:lineRule="auto"/>
        <w:jc w:val="right"/>
        <w:rPr>
          <w:rFonts w:ascii="Times New Roman" w:eastAsia="Calibri" w:hAnsi="Times New Roman" w:cs="Times New Roman"/>
          <w:sz w:val="12"/>
          <w:szCs w:val="12"/>
        </w:rPr>
      </w:pPr>
      <w:r w:rsidRPr="008043A2">
        <w:rPr>
          <w:rFonts w:ascii="Times New Roman" w:eastAsia="Calibri" w:hAnsi="Times New Roman" w:cs="Times New Roman"/>
          <w:sz w:val="12"/>
          <w:szCs w:val="12"/>
        </w:rPr>
        <w:t xml:space="preserve">Глава </w:t>
      </w:r>
      <w:proofErr w:type="gramStart"/>
      <w:r w:rsidRPr="008043A2">
        <w:rPr>
          <w:rFonts w:ascii="Times New Roman" w:eastAsia="Calibri" w:hAnsi="Times New Roman" w:cs="Times New Roman"/>
          <w:sz w:val="12"/>
          <w:szCs w:val="12"/>
        </w:rPr>
        <w:t>муниципального</w:t>
      </w:r>
      <w:proofErr w:type="gramEnd"/>
    </w:p>
    <w:p w:rsidR="008043A2" w:rsidRDefault="008043A2" w:rsidP="008043A2">
      <w:pPr>
        <w:tabs>
          <w:tab w:val="left" w:pos="284"/>
        </w:tabs>
        <w:spacing w:after="0" w:line="240" w:lineRule="auto"/>
        <w:jc w:val="right"/>
        <w:rPr>
          <w:rFonts w:ascii="Times New Roman" w:eastAsia="Calibri" w:hAnsi="Times New Roman" w:cs="Times New Roman"/>
          <w:sz w:val="12"/>
          <w:szCs w:val="12"/>
        </w:rPr>
      </w:pPr>
      <w:r w:rsidRPr="008043A2">
        <w:rPr>
          <w:rFonts w:ascii="Times New Roman" w:eastAsia="Calibri" w:hAnsi="Times New Roman" w:cs="Times New Roman"/>
          <w:sz w:val="12"/>
          <w:szCs w:val="12"/>
        </w:rPr>
        <w:t>района Сергиевский</w:t>
      </w:r>
    </w:p>
    <w:p w:rsidR="008043A2" w:rsidRDefault="008043A2" w:rsidP="008043A2">
      <w:pPr>
        <w:tabs>
          <w:tab w:val="left" w:pos="284"/>
        </w:tabs>
        <w:spacing w:after="0" w:line="240" w:lineRule="auto"/>
        <w:jc w:val="right"/>
        <w:rPr>
          <w:rFonts w:ascii="Times New Roman" w:eastAsia="Calibri" w:hAnsi="Times New Roman" w:cs="Times New Roman"/>
          <w:sz w:val="12"/>
          <w:szCs w:val="12"/>
        </w:rPr>
      </w:pPr>
      <w:r w:rsidRPr="008043A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8043A2">
        <w:rPr>
          <w:rFonts w:ascii="Times New Roman" w:eastAsia="Calibri" w:hAnsi="Times New Roman" w:cs="Times New Roman"/>
          <w:sz w:val="12"/>
          <w:szCs w:val="12"/>
        </w:rPr>
        <w:t>Веселов</w:t>
      </w:r>
    </w:p>
    <w:p w:rsidR="008043A2" w:rsidRPr="008043A2" w:rsidRDefault="008043A2" w:rsidP="008043A2">
      <w:pPr>
        <w:tabs>
          <w:tab w:val="left" w:pos="284"/>
        </w:tabs>
        <w:spacing w:after="0" w:line="240" w:lineRule="auto"/>
        <w:jc w:val="right"/>
        <w:rPr>
          <w:rFonts w:ascii="Times New Roman" w:eastAsia="Calibri" w:hAnsi="Times New Roman" w:cs="Times New Roman"/>
          <w:sz w:val="12"/>
          <w:szCs w:val="12"/>
        </w:rPr>
      </w:pPr>
    </w:p>
    <w:p w:rsidR="008043A2" w:rsidRPr="000318BE" w:rsidRDefault="008043A2" w:rsidP="008043A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8043A2" w:rsidRPr="000318BE" w:rsidRDefault="008043A2" w:rsidP="008043A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8043A2" w:rsidRPr="000318BE" w:rsidRDefault="008043A2" w:rsidP="008043A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8043A2" w:rsidRPr="000318BE" w:rsidRDefault="008043A2" w:rsidP="008043A2">
      <w:pPr>
        <w:tabs>
          <w:tab w:val="left" w:pos="284"/>
        </w:tabs>
        <w:spacing w:after="0" w:line="240" w:lineRule="auto"/>
        <w:jc w:val="center"/>
        <w:rPr>
          <w:rFonts w:ascii="Times New Roman" w:eastAsia="Calibri" w:hAnsi="Times New Roman" w:cs="Times New Roman"/>
          <w:sz w:val="12"/>
          <w:szCs w:val="12"/>
        </w:rPr>
      </w:pPr>
    </w:p>
    <w:p w:rsidR="008043A2" w:rsidRPr="000318BE" w:rsidRDefault="008043A2" w:rsidP="008043A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8043A2" w:rsidRPr="000318BE" w:rsidRDefault="008043A2" w:rsidP="008043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№1520</w:t>
      </w:r>
    </w:p>
    <w:p w:rsidR="008043A2" w:rsidRDefault="008043A2" w:rsidP="008043A2">
      <w:pPr>
        <w:tabs>
          <w:tab w:val="left" w:pos="284"/>
        </w:tabs>
        <w:spacing w:after="0" w:line="240" w:lineRule="auto"/>
        <w:jc w:val="center"/>
        <w:rPr>
          <w:rFonts w:ascii="Times New Roman" w:eastAsia="Calibri" w:hAnsi="Times New Roman" w:cs="Times New Roman"/>
          <w:b/>
          <w:sz w:val="12"/>
          <w:szCs w:val="12"/>
        </w:rPr>
      </w:pPr>
      <w:r w:rsidRPr="008043A2">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8043A2" w:rsidRDefault="008043A2" w:rsidP="008043A2">
      <w:pPr>
        <w:tabs>
          <w:tab w:val="left" w:pos="284"/>
        </w:tabs>
        <w:spacing w:after="0" w:line="240" w:lineRule="auto"/>
        <w:jc w:val="center"/>
        <w:rPr>
          <w:rFonts w:ascii="Times New Roman" w:eastAsia="Calibri" w:hAnsi="Times New Roman" w:cs="Times New Roman"/>
          <w:b/>
          <w:sz w:val="12"/>
          <w:szCs w:val="12"/>
        </w:rPr>
      </w:pPr>
      <w:r w:rsidRPr="008043A2">
        <w:rPr>
          <w:rFonts w:ascii="Times New Roman" w:eastAsia="Calibri" w:hAnsi="Times New Roman" w:cs="Times New Roman"/>
          <w:b/>
          <w:sz w:val="12"/>
          <w:szCs w:val="12"/>
        </w:rPr>
        <w:t xml:space="preserve">муниципального района Сергиевский от 05.12.2018 г. № 1467 «Об утверждении перечня муниципальных услуг и работ, </w:t>
      </w:r>
    </w:p>
    <w:p w:rsidR="008043A2" w:rsidRDefault="008043A2" w:rsidP="008043A2">
      <w:pPr>
        <w:tabs>
          <w:tab w:val="left" w:pos="284"/>
        </w:tabs>
        <w:spacing w:after="0" w:line="240" w:lineRule="auto"/>
        <w:jc w:val="center"/>
        <w:rPr>
          <w:rFonts w:ascii="Times New Roman" w:eastAsia="Calibri" w:hAnsi="Times New Roman" w:cs="Times New Roman"/>
          <w:b/>
          <w:sz w:val="12"/>
          <w:szCs w:val="12"/>
        </w:rPr>
      </w:pPr>
      <w:proofErr w:type="gramStart"/>
      <w:r w:rsidRPr="008043A2">
        <w:rPr>
          <w:rFonts w:ascii="Times New Roman" w:eastAsia="Calibri" w:hAnsi="Times New Roman" w:cs="Times New Roman"/>
          <w:b/>
          <w:sz w:val="12"/>
          <w:szCs w:val="12"/>
        </w:rPr>
        <w:t>оказываемых</w:t>
      </w:r>
      <w:proofErr w:type="gramEnd"/>
      <w:r w:rsidRPr="008043A2">
        <w:rPr>
          <w:rFonts w:ascii="Times New Roman" w:eastAsia="Calibri" w:hAnsi="Times New Roman" w:cs="Times New Roman"/>
          <w:b/>
          <w:sz w:val="12"/>
          <w:szCs w:val="12"/>
        </w:rPr>
        <w:t xml:space="preserve"> (выполняемых) муниципальными учреждениями культуры муниципального района Сергиевский»</w:t>
      </w:r>
    </w:p>
    <w:p w:rsidR="008043A2" w:rsidRDefault="008043A2" w:rsidP="008043A2">
      <w:pPr>
        <w:tabs>
          <w:tab w:val="left" w:pos="284"/>
        </w:tabs>
        <w:spacing w:after="0" w:line="240" w:lineRule="auto"/>
        <w:jc w:val="center"/>
        <w:rPr>
          <w:rFonts w:ascii="Times New Roman" w:eastAsia="Calibri" w:hAnsi="Times New Roman" w:cs="Times New Roman"/>
          <w:b/>
          <w:sz w:val="12"/>
          <w:szCs w:val="12"/>
        </w:rPr>
      </w:pPr>
    </w:p>
    <w:p w:rsidR="007D59A2" w:rsidRPr="007D59A2" w:rsidRDefault="007D59A2" w:rsidP="007D59A2">
      <w:pPr>
        <w:tabs>
          <w:tab w:val="left" w:pos="284"/>
        </w:tabs>
        <w:spacing w:after="0" w:line="240" w:lineRule="auto"/>
        <w:ind w:firstLine="284"/>
        <w:jc w:val="both"/>
        <w:rPr>
          <w:rFonts w:ascii="Times New Roman" w:eastAsia="Calibri" w:hAnsi="Times New Roman" w:cs="Times New Roman"/>
          <w:sz w:val="12"/>
          <w:szCs w:val="12"/>
        </w:rPr>
      </w:pPr>
      <w:r w:rsidRPr="007D59A2">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муниципального района Сергиевский, в целях реализации положений пункта 3 статьи 69.2 Бюджетного кодекса Российской Федерации, Администрация муниципального района Сергиевский</w:t>
      </w:r>
    </w:p>
    <w:p w:rsidR="007D59A2" w:rsidRPr="007D59A2" w:rsidRDefault="007D59A2" w:rsidP="007D59A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D59A2" w:rsidRPr="007D59A2" w:rsidRDefault="007D59A2" w:rsidP="007D5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D59A2">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от 05.12.2018 г. № 1467 «Об утверждении перечня муниципальных услуг и работ, оказываемых (выполняемых) муниципальными учреждениями культуры муниципального района Сергиевский» (далее – Перечень) следующего содержания:</w:t>
      </w:r>
    </w:p>
    <w:p w:rsidR="007D59A2" w:rsidRPr="007D59A2" w:rsidRDefault="007D59A2" w:rsidP="007D5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1.1. </w:t>
      </w:r>
      <w:r w:rsidRPr="007D59A2">
        <w:rPr>
          <w:rFonts w:ascii="Times New Roman" w:eastAsia="Calibri" w:hAnsi="Times New Roman" w:cs="Times New Roman"/>
          <w:sz w:val="12"/>
          <w:szCs w:val="12"/>
        </w:rPr>
        <w:t>В  пункте 1.2. Перечня слова «Организация и проведение культурно-массовых мероприятий» заменить словами «Организация и проведение мероприятий».</w:t>
      </w:r>
    </w:p>
    <w:p w:rsidR="007D59A2" w:rsidRPr="007D59A2" w:rsidRDefault="007D59A2" w:rsidP="007D5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D59A2">
        <w:rPr>
          <w:rFonts w:ascii="Times New Roman" w:eastAsia="Calibri" w:hAnsi="Times New Roman" w:cs="Times New Roman"/>
          <w:sz w:val="12"/>
          <w:szCs w:val="12"/>
        </w:rPr>
        <w:t>Опубликовать настоящее постановление в газете «Сергиевский вестник».</w:t>
      </w:r>
    </w:p>
    <w:p w:rsidR="007D59A2" w:rsidRPr="007D59A2" w:rsidRDefault="007D59A2" w:rsidP="007D5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D59A2">
        <w:rPr>
          <w:rFonts w:ascii="Times New Roman" w:eastAsia="Calibri" w:hAnsi="Times New Roman" w:cs="Times New Roman"/>
          <w:sz w:val="12"/>
          <w:szCs w:val="12"/>
        </w:rPr>
        <w:t xml:space="preserve">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7D59A2" w:rsidRPr="007D59A2" w:rsidRDefault="007D59A2" w:rsidP="007D5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7D59A2">
        <w:rPr>
          <w:rFonts w:ascii="Times New Roman" w:eastAsia="Calibri" w:hAnsi="Times New Roman" w:cs="Times New Roman"/>
          <w:sz w:val="12"/>
          <w:szCs w:val="12"/>
        </w:rPr>
        <w:t>Контроль за</w:t>
      </w:r>
      <w:proofErr w:type="gramEnd"/>
      <w:r w:rsidRPr="007D59A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7D59A2">
        <w:rPr>
          <w:rFonts w:ascii="Times New Roman" w:eastAsia="Calibri" w:hAnsi="Times New Roman" w:cs="Times New Roman"/>
          <w:sz w:val="12"/>
          <w:szCs w:val="12"/>
        </w:rPr>
        <w:t>С.Н.</w:t>
      </w:r>
      <w:r>
        <w:rPr>
          <w:rFonts w:ascii="Times New Roman" w:eastAsia="Calibri" w:hAnsi="Times New Roman" w:cs="Times New Roman"/>
          <w:sz w:val="12"/>
          <w:szCs w:val="12"/>
        </w:rPr>
        <w:t xml:space="preserve"> Зеленину.</w:t>
      </w:r>
    </w:p>
    <w:p w:rsidR="007D59A2" w:rsidRDefault="007D59A2" w:rsidP="007D59A2">
      <w:pPr>
        <w:tabs>
          <w:tab w:val="left" w:pos="284"/>
        </w:tabs>
        <w:spacing w:after="0" w:line="240" w:lineRule="auto"/>
        <w:jc w:val="right"/>
        <w:rPr>
          <w:rFonts w:ascii="Times New Roman" w:eastAsia="Calibri" w:hAnsi="Times New Roman" w:cs="Times New Roman"/>
          <w:sz w:val="12"/>
          <w:szCs w:val="12"/>
        </w:rPr>
      </w:pPr>
      <w:r w:rsidRPr="007D59A2">
        <w:rPr>
          <w:rFonts w:ascii="Times New Roman" w:eastAsia="Calibri" w:hAnsi="Times New Roman" w:cs="Times New Roman"/>
          <w:sz w:val="12"/>
          <w:szCs w:val="12"/>
        </w:rPr>
        <w:t>Глава муниципального района Сергиевский</w:t>
      </w:r>
    </w:p>
    <w:p w:rsidR="008043A2" w:rsidRDefault="007D59A2" w:rsidP="007D59A2">
      <w:pPr>
        <w:tabs>
          <w:tab w:val="left" w:pos="284"/>
        </w:tabs>
        <w:spacing w:after="0" w:line="240" w:lineRule="auto"/>
        <w:jc w:val="right"/>
        <w:rPr>
          <w:rFonts w:ascii="Times New Roman" w:eastAsia="Calibri" w:hAnsi="Times New Roman" w:cs="Times New Roman"/>
          <w:sz w:val="12"/>
          <w:szCs w:val="12"/>
        </w:rPr>
      </w:pPr>
      <w:r w:rsidRPr="007D59A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7D59A2">
        <w:rPr>
          <w:rFonts w:ascii="Times New Roman" w:eastAsia="Calibri" w:hAnsi="Times New Roman" w:cs="Times New Roman"/>
          <w:sz w:val="12"/>
          <w:szCs w:val="12"/>
        </w:rPr>
        <w:t>Веселов</w:t>
      </w:r>
    </w:p>
    <w:p w:rsidR="00B8161A" w:rsidRDefault="00B8161A" w:rsidP="007D59A2">
      <w:pPr>
        <w:tabs>
          <w:tab w:val="left" w:pos="284"/>
        </w:tabs>
        <w:spacing w:after="0" w:line="240" w:lineRule="auto"/>
        <w:jc w:val="right"/>
        <w:rPr>
          <w:rFonts w:ascii="Times New Roman" w:eastAsia="Calibri" w:hAnsi="Times New Roman" w:cs="Times New Roman"/>
          <w:sz w:val="12"/>
          <w:szCs w:val="12"/>
        </w:rPr>
      </w:pPr>
    </w:p>
    <w:p w:rsidR="00FE11B5" w:rsidRPr="000318BE" w:rsidRDefault="00FE11B5" w:rsidP="00FE11B5">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FE11B5" w:rsidRPr="000318BE" w:rsidRDefault="00FE11B5" w:rsidP="00FE11B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E11B5" w:rsidRPr="000318BE" w:rsidRDefault="00FE11B5" w:rsidP="00FE11B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E11B5" w:rsidRPr="000318BE" w:rsidRDefault="00FE11B5" w:rsidP="00FE11B5">
      <w:pPr>
        <w:tabs>
          <w:tab w:val="left" w:pos="284"/>
        </w:tabs>
        <w:spacing w:after="0" w:line="240" w:lineRule="auto"/>
        <w:jc w:val="center"/>
        <w:rPr>
          <w:rFonts w:ascii="Times New Roman" w:eastAsia="Calibri" w:hAnsi="Times New Roman" w:cs="Times New Roman"/>
          <w:sz w:val="12"/>
          <w:szCs w:val="12"/>
        </w:rPr>
      </w:pPr>
    </w:p>
    <w:p w:rsidR="00FE11B5" w:rsidRPr="000318BE" w:rsidRDefault="00FE11B5" w:rsidP="00FE11B5">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E11B5" w:rsidRPr="000318BE" w:rsidRDefault="00FE11B5" w:rsidP="00FE11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№1522</w:t>
      </w:r>
    </w:p>
    <w:p w:rsidR="00FE11B5" w:rsidRDefault="00FE11B5" w:rsidP="00FE11B5">
      <w:pPr>
        <w:tabs>
          <w:tab w:val="left" w:pos="284"/>
        </w:tabs>
        <w:spacing w:after="0" w:line="240" w:lineRule="auto"/>
        <w:jc w:val="center"/>
        <w:rPr>
          <w:rFonts w:ascii="Times New Roman" w:eastAsia="Calibri" w:hAnsi="Times New Roman" w:cs="Times New Roman"/>
          <w:b/>
          <w:sz w:val="12"/>
          <w:szCs w:val="12"/>
        </w:rPr>
      </w:pPr>
      <w:r w:rsidRPr="00FE11B5">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FE11B5" w:rsidRDefault="00FE11B5" w:rsidP="00FE11B5">
      <w:pPr>
        <w:tabs>
          <w:tab w:val="left" w:pos="284"/>
        </w:tabs>
        <w:spacing w:after="0" w:line="240" w:lineRule="auto"/>
        <w:jc w:val="center"/>
        <w:rPr>
          <w:rFonts w:ascii="Times New Roman" w:eastAsia="Calibri" w:hAnsi="Times New Roman" w:cs="Times New Roman"/>
          <w:b/>
          <w:sz w:val="12"/>
          <w:szCs w:val="12"/>
        </w:rPr>
      </w:pPr>
      <w:r w:rsidRPr="00FE11B5">
        <w:rPr>
          <w:rFonts w:ascii="Times New Roman" w:eastAsia="Calibri" w:hAnsi="Times New Roman" w:cs="Times New Roman"/>
          <w:b/>
          <w:sz w:val="12"/>
          <w:szCs w:val="12"/>
        </w:rPr>
        <w:t>муниципального района Сергиевский № 1212 от 16.11.2016 г. «Об утверждении муниципальной программы</w:t>
      </w:r>
    </w:p>
    <w:p w:rsidR="00FE11B5" w:rsidRDefault="00FE11B5" w:rsidP="00FE11B5">
      <w:pPr>
        <w:tabs>
          <w:tab w:val="left" w:pos="284"/>
        </w:tabs>
        <w:spacing w:after="0" w:line="240" w:lineRule="auto"/>
        <w:jc w:val="center"/>
        <w:rPr>
          <w:rFonts w:ascii="Times New Roman" w:eastAsia="Calibri" w:hAnsi="Times New Roman" w:cs="Times New Roman"/>
          <w:b/>
          <w:sz w:val="12"/>
          <w:szCs w:val="12"/>
        </w:rPr>
      </w:pPr>
      <w:r w:rsidRPr="00FE11B5">
        <w:rPr>
          <w:rFonts w:ascii="Times New Roman" w:eastAsia="Calibri" w:hAnsi="Times New Roman" w:cs="Times New Roman"/>
          <w:b/>
          <w:sz w:val="12"/>
          <w:szCs w:val="12"/>
        </w:rPr>
        <w:t xml:space="preserve"> «Реализация молодежной политики, патриотическое, военное, гражданское и духовно-нравственное воспитание детей, </w:t>
      </w:r>
    </w:p>
    <w:p w:rsidR="00FE11B5" w:rsidRDefault="00FE11B5" w:rsidP="00FE11B5">
      <w:pPr>
        <w:tabs>
          <w:tab w:val="left" w:pos="284"/>
        </w:tabs>
        <w:spacing w:after="0" w:line="240" w:lineRule="auto"/>
        <w:jc w:val="center"/>
        <w:rPr>
          <w:rFonts w:ascii="Times New Roman" w:eastAsia="Calibri" w:hAnsi="Times New Roman" w:cs="Times New Roman"/>
          <w:b/>
          <w:sz w:val="12"/>
          <w:szCs w:val="12"/>
        </w:rPr>
      </w:pPr>
      <w:r w:rsidRPr="00FE11B5">
        <w:rPr>
          <w:rFonts w:ascii="Times New Roman" w:eastAsia="Calibri" w:hAnsi="Times New Roman" w:cs="Times New Roman"/>
          <w:b/>
          <w:sz w:val="12"/>
          <w:szCs w:val="12"/>
        </w:rPr>
        <w:t>молодежи и населения муниципального района Сергиевский на 2017 -2019 годы»</w:t>
      </w:r>
    </w:p>
    <w:p w:rsidR="00FE11B5" w:rsidRDefault="00FE11B5" w:rsidP="00FE11B5">
      <w:pPr>
        <w:tabs>
          <w:tab w:val="left" w:pos="284"/>
        </w:tabs>
        <w:spacing w:after="0" w:line="240" w:lineRule="auto"/>
        <w:jc w:val="center"/>
        <w:rPr>
          <w:rFonts w:ascii="Times New Roman" w:eastAsia="Calibri" w:hAnsi="Times New Roman" w:cs="Times New Roman"/>
          <w:b/>
          <w:sz w:val="12"/>
          <w:szCs w:val="12"/>
        </w:rPr>
      </w:pP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proofErr w:type="gramStart"/>
      <w:r w:rsidRPr="00407FF4">
        <w:rPr>
          <w:rFonts w:ascii="Times New Roman" w:eastAsia="Calibri" w:hAnsi="Times New Roman" w:cs="Times New Roman"/>
          <w:sz w:val="12"/>
          <w:szCs w:val="12"/>
        </w:rPr>
        <w:t>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в целях реализации мероприятий по патриотическому воспитанию граждан Российской Федерации, администрация муниципального района Сергиевский</w:t>
      </w:r>
      <w:proofErr w:type="gramEnd"/>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07FF4">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1212 от 16.11.2016г.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2017 -2019 годы» (далее - Программа) следующего содержания:</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07FF4">
        <w:rPr>
          <w:rFonts w:ascii="Times New Roman" w:eastAsia="Calibri" w:hAnsi="Times New Roman" w:cs="Times New Roman"/>
          <w:sz w:val="12"/>
          <w:szCs w:val="12"/>
        </w:rPr>
        <w:t>В паспорте Программы позицию «Объемы и источники финансирования программных мероприятий» изложить в следующей редакции:</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«Объемы и источники финансирования программных мероприятий: Общий объем финансирования на 2017-2019 гг. составляет 6 890,10250 тыс. рублей, в том числе по годам:</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2017 году – 2 071,00358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2018 году – 2 267,02654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2019 году – 2 544,07238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Объем финансирования за счет средств от приносящей доход деятельности:</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2017 году – 0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2018 году – 0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2019 году – 0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2017 году – 0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2018 году – 8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2019 году – 0 тыс. рублей</w:t>
      </w:r>
      <w:proofErr w:type="gramStart"/>
      <w:r w:rsidRPr="00407FF4">
        <w:rPr>
          <w:rFonts w:ascii="Times New Roman" w:eastAsia="Calibri" w:hAnsi="Times New Roman" w:cs="Times New Roman"/>
          <w:sz w:val="12"/>
          <w:szCs w:val="12"/>
        </w:rPr>
        <w:t>.».</w:t>
      </w:r>
      <w:proofErr w:type="gramEnd"/>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07FF4">
        <w:rPr>
          <w:rFonts w:ascii="Times New Roman" w:eastAsia="Calibri" w:hAnsi="Times New Roman" w:cs="Times New Roman"/>
          <w:sz w:val="12"/>
          <w:szCs w:val="12"/>
        </w:rPr>
        <w:t>Абзац 2 раздела 5 «Ресурсное обеспечение программы» Программы изложить в следующей редакции:</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«Общий объем финансирования на 2017-2019 гг. составляет                     6 890,10250 тыс. рублей, в том числе по годам:</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2017 году – 2 071,00358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2018 году – 2 267,02654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2019 году – 2 544,07238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Объем финансирования за счет средств от приносящей доход деятельности:</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2017 году – 0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2018 году – 0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2019 году – 0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2017 году – 0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2018 году – 8 тыс. рублей;</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В 2019 году – 0 тыс. рублей</w:t>
      </w:r>
      <w:proofErr w:type="gramStart"/>
      <w:r w:rsidRPr="00407FF4">
        <w:rPr>
          <w:rFonts w:ascii="Times New Roman" w:eastAsia="Calibri" w:hAnsi="Times New Roman" w:cs="Times New Roman"/>
          <w:sz w:val="12"/>
          <w:szCs w:val="12"/>
        </w:rPr>
        <w:t>.».</w:t>
      </w:r>
      <w:proofErr w:type="gramEnd"/>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3. Опубликовать настоящее постановление в газете «Сергиевский вестник».</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407FF4" w:rsidRPr="00407FF4" w:rsidRDefault="00407FF4" w:rsidP="00407FF4">
      <w:pPr>
        <w:tabs>
          <w:tab w:val="left" w:pos="284"/>
        </w:tabs>
        <w:spacing w:after="0" w:line="240" w:lineRule="auto"/>
        <w:ind w:firstLine="284"/>
        <w:jc w:val="both"/>
        <w:rPr>
          <w:rFonts w:ascii="Times New Roman" w:eastAsia="Calibri" w:hAnsi="Times New Roman" w:cs="Times New Roman"/>
          <w:sz w:val="12"/>
          <w:szCs w:val="12"/>
        </w:rPr>
      </w:pPr>
      <w:r w:rsidRPr="00407FF4">
        <w:rPr>
          <w:rFonts w:ascii="Times New Roman" w:eastAsia="Calibri" w:hAnsi="Times New Roman" w:cs="Times New Roman"/>
          <w:sz w:val="12"/>
          <w:szCs w:val="12"/>
        </w:rPr>
        <w:t xml:space="preserve">5. </w:t>
      </w:r>
      <w:proofErr w:type="gramStart"/>
      <w:r w:rsidRPr="00407FF4">
        <w:rPr>
          <w:rFonts w:ascii="Times New Roman" w:eastAsia="Calibri" w:hAnsi="Times New Roman" w:cs="Times New Roman"/>
          <w:sz w:val="12"/>
          <w:szCs w:val="12"/>
        </w:rPr>
        <w:t>Контроль за</w:t>
      </w:r>
      <w:proofErr w:type="gramEnd"/>
      <w:r w:rsidRPr="00407FF4">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Зеленину С.Н.</w:t>
      </w:r>
    </w:p>
    <w:p w:rsidR="00407FF4" w:rsidRPr="00407FF4" w:rsidRDefault="00407FF4" w:rsidP="00407FF4">
      <w:pPr>
        <w:tabs>
          <w:tab w:val="left" w:pos="284"/>
        </w:tabs>
        <w:spacing w:after="0" w:line="240" w:lineRule="auto"/>
        <w:jc w:val="right"/>
        <w:rPr>
          <w:rFonts w:ascii="Times New Roman" w:eastAsia="Calibri" w:hAnsi="Times New Roman" w:cs="Times New Roman"/>
          <w:sz w:val="12"/>
          <w:szCs w:val="12"/>
        </w:rPr>
      </w:pPr>
      <w:r w:rsidRPr="00407FF4">
        <w:rPr>
          <w:rFonts w:ascii="Times New Roman" w:eastAsia="Calibri" w:hAnsi="Times New Roman" w:cs="Times New Roman"/>
          <w:sz w:val="12"/>
          <w:szCs w:val="12"/>
        </w:rPr>
        <w:t>Глава</w:t>
      </w:r>
    </w:p>
    <w:p w:rsidR="00407FF4" w:rsidRDefault="00407FF4" w:rsidP="00407FF4">
      <w:pPr>
        <w:tabs>
          <w:tab w:val="left" w:pos="284"/>
        </w:tabs>
        <w:spacing w:after="0" w:line="240" w:lineRule="auto"/>
        <w:jc w:val="right"/>
        <w:rPr>
          <w:rFonts w:ascii="Times New Roman" w:eastAsia="Calibri" w:hAnsi="Times New Roman" w:cs="Times New Roman"/>
          <w:sz w:val="12"/>
          <w:szCs w:val="12"/>
        </w:rPr>
      </w:pPr>
      <w:r w:rsidRPr="00407FF4">
        <w:rPr>
          <w:rFonts w:ascii="Times New Roman" w:eastAsia="Calibri" w:hAnsi="Times New Roman" w:cs="Times New Roman"/>
          <w:sz w:val="12"/>
          <w:szCs w:val="12"/>
        </w:rPr>
        <w:t>муниципального района Сергиевский</w:t>
      </w:r>
    </w:p>
    <w:p w:rsidR="008043A2" w:rsidRDefault="00407FF4" w:rsidP="00407FF4">
      <w:pPr>
        <w:tabs>
          <w:tab w:val="left" w:pos="284"/>
        </w:tabs>
        <w:spacing w:after="0" w:line="240" w:lineRule="auto"/>
        <w:jc w:val="right"/>
        <w:rPr>
          <w:rFonts w:ascii="Times New Roman" w:eastAsia="Calibri" w:hAnsi="Times New Roman" w:cs="Times New Roman"/>
          <w:sz w:val="12"/>
          <w:szCs w:val="12"/>
        </w:rPr>
      </w:pPr>
      <w:r w:rsidRPr="00407FF4">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407FF4">
        <w:rPr>
          <w:rFonts w:ascii="Times New Roman" w:eastAsia="Calibri" w:hAnsi="Times New Roman" w:cs="Times New Roman"/>
          <w:sz w:val="12"/>
          <w:szCs w:val="12"/>
        </w:rPr>
        <w:t>Веселов</w:t>
      </w:r>
    </w:p>
    <w:p w:rsidR="004242AD" w:rsidRDefault="004242AD" w:rsidP="00407FF4">
      <w:pPr>
        <w:tabs>
          <w:tab w:val="left" w:pos="284"/>
        </w:tabs>
        <w:spacing w:after="0" w:line="240" w:lineRule="auto"/>
        <w:jc w:val="right"/>
        <w:rPr>
          <w:rFonts w:ascii="Times New Roman" w:eastAsia="Calibri" w:hAnsi="Times New Roman" w:cs="Times New Roman"/>
          <w:sz w:val="12"/>
          <w:szCs w:val="12"/>
        </w:rPr>
      </w:pPr>
    </w:p>
    <w:p w:rsidR="004242AD" w:rsidRPr="0080086E" w:rsidRDefault="004242AD" w:rsidP="004242AD">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4242AD" w:rsidRPr="0080086E" w:rsidRDefault="004242AD" w:rsidP="004242AD">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4242AD" w:rsidRPr="0080086E" w:rsidRDefault="004242AD" w:rsidP="004242AD">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4242AD" w:rsidRDefault="004242AD" w:rsidP="004242A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№1522</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«14» декабря</w:t>
      </w:r>
      <w:r w:rsidRPr="0080086E">
        <w:rPr>
          <w:rFonts w:ascii="Times New Roman" w:eastAsia="Calibri" w:hAnsi="Times New Roman" w:cs="Times New Roman"/>
          <w:i/>
          <w:sz w:val="12"/>
          <w:szCs w:val="12"/>
        </w:rPr>
        <w:t xml:space="preserve"> 2018 г.</w:t>
      </w:r>
    </w:p>
    <w:p w:rsidR="009760B6" w:rsidRDefault="009760B6" w:rsidP="009760B6">
      <w:pPr>
        <w:tabs>
          <w:tab w:val="left" w:pos="284"/>
        </w:tabs>
        <w:spacing w:after="0" w:line="240" w:lineRule="auto"/>
        <w:jc w:val="center"/>
        <w:rPr>
          <w:rFonts w:ascii="Times New Roman" w:eastAsia="Calibri" w:hAnsi="Times New Roman" w:cs="Times New Roman"/>
          <w:b/>
          <w:sz w:val="12"/>
          <w:szCs w:val="12"/>
        </w:rPr>
      </w:pPr>
      <w:r w:rsidRPr="009760B6">
        <w:rPr>
          <w:rFonts w:ascii="Times New Roman" w:eastAsia="Calibri" w:hAnsi="Times New Roman" w:cs="Times New Roman"/>
          <w:b/>
          <w:sz w:val="12"/>
          <w:szCs w:val="12"/>
        </w:rPr>
        <w:t>Программа мероприятий по реализации муниципальной программы</w:t>
      </w:r>
    </w:p>
    <w:p w:rsidR="009760B6" w:rsidRDefault="009760B6" w:rsidP="009760B6">
      <w:pPr>
        <w:tabs>
          <w:tab w:val="left" w:pos="284"/>
        </w:tabs>
        <w:spacing w:after="0" w:line="240" w:lineRule="auto"/>
        <w:jc w:val="center"/>
        <w:rPr>
          <w:rFonts w:ascii="Times New Roman" w:eastAsia="Calibri" w:hAnsi="Times New Roman" w:cs="Times New Roman"/>
          <w:b/>
          <w:sz w:val="12"/>
          <w:szCs w:val="12"/>
        </w:rPr>
      </w:pPr>
      <w:r w:rsidRPr="009760B6">
        <w:rPr>
          <w:rFonts w:ascii="Times New Roman" w:eastAsia="Calibri" w:hAnsi="Times New Roman" w:cs="Times New Roman"/>
          <w:b/>
          <w:sz w:val="12"/>
          <w:szCs w:val="12"/>
        </w:rPr>
        <w:t xml:space="preserve"> "Реализация молодежной политики, </w:t>
      </w:r>
      <w:proofErr w:type="gramStart"/>
      <w:r w:rsidRPr="009760B6">
        <w:rPr>
          <w:rFonts w:ascii="Times New Roman" w:eastAsia="Calibri" w:hAnsi="Times New Roman" w:cs="Times New Roman"/>
          <w:b/>
          <w:sz w:val="12"/>
          <w:szCs w:val="12"/>
        </w:rPr>
        <w:t>патриотическое</w:t>
      </w:r>
      <w:proofErr w:type="gramEnd"/>
      <w:r w:rsidRPr="009760B6">
        <w:rPr>
          <w:rFonts w:ascii="Times New Roman" w:eastAsia="Calibri" w:hAnsi="Times New Roman" w:cs="Times New Roman"/>
          <w:b/>
          <w:sz w:val="12"/>
          <w:szCs w:val="12"/>
        </w:rPr>
        <w:t>, военное, гражданское и духовно-нравственное</w:t>
      </w:r>
    </w:p>
    <w:p w:rsidR="009760B6" w:rsidRDefault="009760B6" w:rsidP="00B8161A">
      <w:pPr>
        <w:tabs>
          <w:tab w:val="left" w:pos="284"/>
        </w:tabs>
        <w:spacing w:after="0" w:line="240" w:lineRule="auto"/>
        <w:jc w:val="center"/>
        <w:rPr>
          <w:rFonts w:ascii="Times New Roman" w:eastAsia="Calibri" w:hAnsi="Times New Roman" w:cs="Times New Roman"/>
          <w:b/>
          <w:sz w:val="12"/>
          <w:szCs w:val="12"/>
        </w:rPr>
      </w:pPr>
      <w:r w:rsidRPr="009760B6">
        <w:rPr>
          <w:rFonts w:ascii="Times New Roman" w:eastAsia="Calibri" w:hAnsi="Times New Roman" w:cs="Times New Roman"/>
          <w:b/>
          <w:sz w:val="12"/>
          <w:szCs w:val="12"/>
        </w:rPr>
        <w:t xml:space="preserve"> воспитание детей, молодежи и населения муниципального района Сергиевский на 2017-2019 годы"</w:t>
      </w:r>
    </w:p>
    <w:p w:rsidR="009760B6" w:rsidRPr="009760B6" w:rsidRDefault="009760B6" w:rsidP="00B8161A">
      <w:pPr>
        <w:tabs>
          <w:tab w:val="left" w:pos="284"/>
        </w:tabs>
        <w:spacing w:after="0" w:line="240" w:lineRule="auto"/>
        <w:rPr>
          <w:rFonts w:ascii="Times New Roman" w:eastAsia="Calibri" w:hAnsi="Times New Roman" w:cs="Times New Roman"/>
          <w:b/>
          <w:sz w:val="12"/>
          <w:szCs w:val="12"/>
        </w:rPr>
      </w:pPr>
    </w:p>
    <w:tbl>
      <w:tblPr>
        <w:tblStyle w:val="af4"/>
        <w:tblW w:w="0" w:type="auto"/>
        <w:tblInd w:w="108" w:type="dxa"/>
        <w:tblLayout w:type="fixed"/>
        <w:tblLook w:val="04A0" w:firstRow="1" w:lastRow="0" w:firstColumn="1" w:lastColumn="0" w:noHBand="0" w:noVBand="1"/>
      </w:tblPr>
      <w:tblGrid>
        <w:gridCol w:w="407"/>
        <w:gridCol w:w="1861"/>
        <w:gridCol w:w="567"/>
        <w:gridCol w:w="993"/>
        <w:gridCol w:w="425"/>
        <w:gridCol w:w="283"/>
        <w:gridCol w:w="284"/>
        <w:gridCol w:w="283"/>
        <w:gridCol w:w="284"/>
        <w:gridCol w:w="283"/>
        <w:gridCol w:w="284"/>
        <w:gridCol w:w="283"/>
        <w:gridCol w:w="284"/>
        <w:gridCol w:w="283"/>
        <w:gridCol w:w="284"/>
        <w:gridCol w:w="283"/>
        <w:gridCol w:w="220"/>
        <w:gridCol w:w="30"/>
      </w:tblGrid>
      <w:tr w:rsidR="009760B6" w:rsidRPr="009760B6" w:rsidTr="00B8161A">
        <w:trPr>
          <w:gridAfter w:val="1"/>
          <w:wAfter w:w="30" w:type="dxa"/>
          <w:trHeight w:val="20"/>
        </w:trPr>
        <w:tc>
          <w:tcPr>
            <w:tcW w:w="407" w:type="dxa"/>
            <w:vMerge w:val="restart"/>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w:t>
            </w:r>
            <w:r w:rsidRPr="009760B6">
              <w:rPr>
                <w:rFonts w:ascii="Times New Roman" w:eastAsia="Calibri" w:hAnsi="Times New Roman" w:cs="Times New Roman"/>
                <w:sz w:val="12"/>
                <w:szCs w:val="12"/>
              </w:rPr>
              <w:br/>
            </w:r>
            <w:proofErr w:type="gramStart"/>
            <w:r w:rsidRPr="009760B6">
              <w:rPr>
                <w:rFonts w:ascii="Times New Roman" w:eastAsia="Calibri" w:hAnsi="Times New Roman" w:cs="Times New Roman"/>
                <w:sz w:val="12"/>
                <w:szCs w:val="12"/>
              </w:rPr>
              <w:t>п</w:t>
            </w:r>
            <w:proofErr w:type="gramEnd"/>
            <w:r w:rsidRPr="009760B6">
              <w:rPr>
                <w:rFonts w:ascii="Times New Roman" w:eastAsia="Calibri" w:hAnsi="Times New Roman" w:cs="Times New Roman"/>
                <w:sz w:val="12"/>
                <w:szCs w:val="12"/>
              </w:rPr>
              <w:t>/п</w:t>
            </w:r>
          </w:p>
        </w:tc>
        <w:tc>
          <w:tcPr>
            <w:tcW w:w="1861" w:type="dxa"/>
            <w:vMerge w:val="restart"/>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Наименование мероприятия</w:t>
            </w:r>
          </w:p>
        </w:tc>
        <w:tc>
          <w:tcPr>
            <w:tcW w:w="567" w:type="dxa"/>
            <w:vMerge w:val="restart"/>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Сроки исполнения</w:t>
            </w:r>
          </w:p>
        </w:tc>
        <w:tc>
          <w:tcPr>
            <w:tcW w:w="993" w:type="dxa"/>
            <w:vMerge w:val="restart"/>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Исполнитель</w:t>
            </w:r>
          </w:p>
        </w:tc>
        <w:tc>
          <w:tcPr>
            <w:tcW w:w="425" w:type="dxa"/>
            <w:vMerge w:val="restart"/>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Объем финансирования (руб.)</w:t>
            </w:r>
          </w:p>
        </w:tc>
        <w:tc>
          <w:tcPr>
            <w:tcW w:w="3338" w:type="dxa"/>
            <w:gridSpan w:val="12"/>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Планируемый объем финансирования по годам (тыс. руб.)</w:t>
            </w:r>
          </w:p>
        </w:tc>
      </w:tr>
      <w:tr w:rsidR="009760B6" w:rsidRPr="009760B6" w:rsidTr="00B8161A">
        <w:trPr>
          <w:gridAfter w:val="1"/>
          <w:wAfter w:w="30" w:type="dxa"/>
          <w:trHeight w:val="20"/>
        </w:trPr>
        <w:tc>
          <w:tcPr>
            <w:tcW w:w="407" w:type="dxa"/>
            <w:vMerge/>
            <w:hideMark/>
          </w:tcPr>
          <w:p w:rsidR="009760B6" w:rsidRPr="009760B6" w:rsidRDefault="009760B6" w:rsidP="009760B6">
            <w:pPr>
              <w:tabs>
                <w:tab w:val="left" w:pos="284"/>
              </w:tabs>
              <w:rPr>
                <w:rFonts w:ascii="Times New Roman" w:eastAsia="Calibri" w:hAnsi="Times New Roman" w:cs="Times New Roman"/>
                <w:sz w:val="12"/>
                <w:szCs w:val="12"/>
              </w:rPr>
            </w:pPr>
          </w:p>
        </w:tc>
        <w:tc>
          <w:tcPr>
            <w:tcW w:w="1861" w:type="dxa"/>
            <w:vMerge/>
            <w:hideMark/>
          </w:tcPr>
          <w:p w:rsidR="009760B6" w:rsidRPr="009760B6" w:rsidRDefault="009760B6" w:rsidP="009760B6">
            <w:pPr>
              <w:tabs>
                <w:tab w:val="left" w:pos="284"/>
              </w:tabs>
              <w:rPr>
                <w:rFonts w:ascii="Times New Roman" w:eastAsia="Calibri" w:hAnsi="Times New Roman" w:cs="Times New Roman"/>
                <w:sz w:val="12"/>
                <w:szCs w:val="12"/>
              </w:rPr>
            </w:pPr>
          </w:p>
        </w:tc>
        <w:tc>
          <w:tcPr>
            <w:tcW w:w="567" w:type="dxa"/>
            <w:vMerge/>
            <w:hideMark/>
          </w:tcPr>
          <w:p w:rsidR="009760B6" w:rsidRPr="009760B6" w:rsidRDefault="009760B6" w:rsidP="009760B6">
            <w:pPr>
              <w:tabs>
                <w:tab w:val="left" w:pos="284"/>
              </w:tabs>
              <w:rPr>
                <w:rFonts w:ascii="Times New Roman" w:eastAsia="Calibri" w:hAnsi="Times New Roman" w:cs="Times New Roman"/>
                <w:sz w:val="12"/>
                <w:szCs w:val="12"/>
              </w:rPr>
            </w:pPr>
          </w:p>
        </w:tc>
        <w:tc>
          <w:tcPr>
            <w:tcW w:w="993" w:type="dxa"/>
            <w:vMerge/>
            <w:hideMark/>
          </w:tcPr>
          <w:p w:rsidR="009760B6" w:rsidRPr="009760B6" w:rsidRDefault="009760B6" w:rsidP="009760B6">
            <w:pPr>
              <w:tabs>
                <w:tab w:val="left" w:pos="284"/>
              </w:tabs>
              <w:rPr>
                <w:rFonts w:ascii="Times New Roman" w:eastAsia="Calibri" w:hAnsi="Times New Roman" w:cs="Times New Roman"/>
                <w:sz w:val="12"/>
                <w:szCs w:val="12"/>
              </w:rPr>
            </w:pPr>
          </w:p>
        </w:tc>
        <w:tc>
          <w:tcPr>
            <w:tcW w:w="425" w:type="dxa"/>
            <w:vMerge/>
            <w:hideMark/>
          </w:tcPr>
          <w:p w:rsidR="009760B6" w:rsidRPr="009760B6" w:rsidRDefault="009760B6" w:rsidP="009760B6">
            <w:pPr>
              <w:tabs>
                <w:tab w:val="left" w:pos="284"/>
              </w:tabs>
              <w:rPr>
                <w:rFonts w:ascii="Times New Roman" w:eastAsia="Calibri" w:hAnsi="Times New Roman" w:cs="Times New Roman"/>
                <w:sz w:val="12"/>
                <w:szCs w:val="12"/>
              </w:rPr>
            </w:pPr>
          </w:p>
        </w:tc>
        <w:tc>
          <w:tcPr>
            <w:tcW w:w="1134" w:type="dxa"/>
            <w:gridSpan w:val="4"/>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 г.</w:t>
            </w:r>
          </w:p>
        </w:tc>
        <w:tc>
          <w:tcPr>
            <w:tcW w:w="1134" w:type="dxa"/>
            <w:gridSpan w:val="4"/>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2018 г.</w:t>
            </w:r>
          </w:p>
        </w:tc>
        <w:tc>
          <w:tcPr>
            <w:tcW w:w="1070" w:type="dxa"/>
            <w:gridSpan w:val="4"/>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2019 г.</w:t>
            </w:r>
          </w:p>
        </w:tc>
      </w:tr>
      <w:tr w:rsidR="00B8161A" w:rsidRPr="009760B6" w:rsidTr="00B8161A">
        <w:trPr>
          <w:trHeight w:val="2603"/>
        </w:trPr>
        <w:tc>
          <w:tcPr>
            <w:tcW w:w="407" w:type="dxa"/>
            <w:vMerge/>
            <w:hideMark/>
          </w:tcPr>
          <w:p w:rsidR="009760B6" w:rsidRPr="009760B6" w:rsidRDefault="009760B6" w:rsidP="009760B6">
            <w:pPr>
              <w:tabs>
                <w:tab w:val="left" w:pos="284"/>
              </w:tabs>
              <w:rPr>
                <w:rFonts w:ascii="Times New Roman" w:eastAsia="Calibri" w:hAnsi="Times New Roman" w:cs="Times New Roman"/>
                <w:sz w:val="12"/>
                <w:szCs w:val="12"/>
              </w:rPr>
            </w:pPr>
          </w:p>
        </w:tc>
        <w:tc>
          <w:tcPr>
            <w:tcW w:w="1861" w:type="dxa"/>
            <w:vMerge/>
            <w:hideMark/>
          </w:tcPr>
          <w:p w:rsidR="009760B6" w:rsidRPr="009760B6" w:rsidRDefault="009760B6" w:rsidP="009760B6">
            <w:pPr>
              <w:tabs>
                <w:tab w:val="left" w:pos="284"/>
              </w:tabs>
              <w:rPr>
                <w:rFonts w:ascii="Times New Roman" w:eastAsia="Calibri" w:hAnsi="Times New Roman" w:cs="Times New Roman"/>
                <w:sz w:val="12"/>
                <w:szCs w:val="12"/>
              </w:rPr>
            </w:pPr>
          </w:p>
        </w:tc>
        <w:tc>
          <w:tcPr>
            <w:tcW w:w="567" w:type="dxa"/>
            <w:vMerge/>
            <w:hideMark/>
          </w:tcPr>
          <w:p w:rsidR="009760B6" w:rsidRPr="009760B6" w:rsidRDefault="009760B6" w:rsidP="009760B6">
            <w:pPr>
              <w:tabs>
                <w:tab w:val="left" w:pos="284"/>
              </w:tabs>
              <w:rPr>
                <w:rFonts w:ascii="Times New Roman" w:eastAsia="Calibri" w:hAnsi="Times New Roman" w:cs="Times New Roman"/>
                <w:sz w:val="12"/>
                <w:szCs w:val="12"/>
              </w:rPr>
            </w:pPr>
          </w:p>
        </w:tc>
        <w:tc>
          <w:tcPr>
            <w:tcW w:w="993" w:type="dxa"/>
            <w:vMerge/>
            <w:hideMark/>
          </w:tcPr>
          <w:p w:rsidR="009760B6" w:rsidRPr="009760B6" w:rsidRDefault="009760B6" w:rsidP="009760B6">
            <w:pPr>
              <w:tabs>
                <w:tab w:val="left" w:pos="284"/>
              </w:tabs>
              <w:rPr>
                <w:rFonts w:ascii="Times New Roman" w:eastAsia="Calibri" w:hAnsi="Times New Roman" w:cs="Times New Roman"/>
                <w:sz w:val="12"/>
                <w:szCs w:val="12"/>
              </w:rPr>
            </w:pPr>
          </w:p>
        </w:tc>
        <w:tc>
          <w:tcPr>
            <w:tcW w:w="425" w:type="dxa"/>
            <w:vMerge/>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Общий объем финансирования</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средства местного бюджета</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средства от приносящей доход деятельности</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областной или федеральный бюджет</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Общий объем финансирования</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средства местного бюджета</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средства от приносящей доход деятельности</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областной или федеральный бюджет</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Общий объем финансирования</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средства местного бюджета</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средства от приносящей доход деятельности</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областной или федеральный бюджет</w:t>
            </w:r>
          </w:p>
        </w:tc>
      </w:tr>
      <w:tr w:rsidR="009760B6" w:rsidRPr="009760B6" w:rsidTr="009760B6">
        <w:trPr>
          <w:gridAfter w:val="1"/>
          <w:wAfter w:w="30" w:type="dxa"/>
          <w:cantSplit/>
          <w:trHeight w:val="275"/>
        </w:trPr>
        <w:tc>
          <w:tcPr>
            <w:tcW w:w="7591" w:type="dxa"/>
            <w:gridSpan w:val="17"/>
            <w:hideMark/>
          </w:tcPr>
          <w:p w:rsidR="009760B6" w:rsidRPr="009760B6" w:rsidRDefault="009760B6" w:rsidP="009760B6">
            <w:pPr>
              <w:tabs>
                <w:tab w:val="left" w:pos="284"/>
              </w:tabs>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 Создание и обновление нормативно-правовой базы патриотического воспитания детей, молодежи и населения муниципального района Сергиевский</w:t>
            </w:r>
          </w:p>
        </w:tc>
      </w:tr>
      <w:tr w:rsidR="00B8161A" w:rsidRPr="009760B6" w:rsidTr="00B8161A">
        <w:trPr>
          <w:cantSplit/>
          <w:trHeight w:val="1134"/>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1.1.</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Проведение социальных опросов, мониторингов  по проблемам патриотического, духовно-нравственного состояния общества</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Координационный совет</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не требует финансирования</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9760B6" w:rsidRPr="009760B6" w:rsidTr="009760B6">
        <w:trPr>
          <w:gridAfter w:val="1"/>
          <w:wAfter w:w="30" w:type="dxa"/>
          <w:cantSplit/>
          <w:trHeight w:val="158"/>
        </w:trPr>
        <w:tc>
          <w:tcPr>
            <w:tcW w:w="7591" w:type="dxa"/>
            <w:gridSpan w:val="17"/>
            <w:hideMark/>
          </w:tcPr>
          <w:p w:rsidR="009760B6" w:rsidRPr="009760B6" w:rsidRDefault="009760B6" w:rsidP="009760B6">
            <w:pPr>
              <w:tabs>
                <w:tab w:val="left" w:pos="284"/>
              </w:tabs>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 Система мероприятий, направленных на патриотическое, духовное, гражданское воспитание детей, молодежи и населения муниципального района Сергиевский</w:t>
            </w:r>
          </w:p>
        </w:tc>
      </w:tr>
      <w:tr w:rsidR="009760B6" w:rsidRPr="009760B6" w:rsidTr="009760B6">
        <w:trPr>
          <w:cantSplit/>
          <w:trHeight w:val="681"/>
        </w:trPr>
        <w:tc>
          <w:tcPr>
            <w:tcW w:w="407" w:type="dxa"/>
            <w:hideMark/>
          </w:tcPr>
          <w:p w:rsidR="009760B6" w:rsidRPr="009760B6" w:rsidRDefault="009760B6" w:rsidP="009760B6">
            <w:pPr>
              <w:tabs>
                <w:tab w:val="left" w:pos="284"/>
              </w:tabs>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2.1.</w:t>
            </w:r>
          </w:p>
        </w:tc>
        <w:tc>
          <w:tcPr>
            <w:tcW w:w="3421" w:type="dxa"/>
            <w:gridSpan w:val="3"/>
            <w:hideMark/>
          </w:tcPr>
          <w:p w:rsidR="009760B6" w:rsidRPr="009760B6" w:rsidRDefault="009760B6" w:rsidP="009760B6">
            <w:pPr>
              <w:tabs>
                <w:tab w:val="left" w:pos="284"/>
              </w:tabs>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Подготовка и проведение традиционных конкурсов, фестивалей, концертов, праздников, направленных на пропаганду здорового образа жизни, духовно-нравственное, гражданское, патриотическое воспитание детей и молодежи:</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1 435,00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420,00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420,00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465,00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465,00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550,00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550,00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r>
      <w:tr w:rsidR="009760B6" w:rsidRPr="009760B6" w:rsidTr="00B8161A">
        <w:trPr>
          <w:cantSplit/>
          <w:trHeight w:val="1002"/>
        </w:trPr>
        <w:tc>
          <w:tcPr>
            <w:tcW w:w="407" w:type="dxa"/>
            <w:vMerge w:val="restart"/>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2.1.1.</w:t>
            </w:r>
          </w:p>
        </w:tc>
        <w:tc>
          <w:tcPr>
            <w:tcW w:w="1861" w:type="dxa"/>
            <w:vMerge w:val="restart"/>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Районный конкурс среди учащихся общеобразовательных учреждений "Мое Отечество";</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xml:space="preserve">МКУ «Управление культуры, туризма и молодежной политики» (МБУК МЦБ) </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200,00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B8161A" w:rsidRPr="009760B6" w:rsidTr="00B8161A">
        <w:trPr>
          <w:cantSplit/>
          <w:trHeight w:val="1134"/>
        </w:trPr>
        <w:tc>
          <w:tcPr>
            <w:tcW w:w="407" w:type="dxa"/>
            <w:vMerge/>
            <w:hideMark/>
          </w:tcPr>
          <w:p w:rsidR="009760B6" w:rsidRPr="009760B6" w:rsidRDefault="009760B6" w:rsidP="009760B6">
            <w:pPr>
              <w:tabs>
                <w:tab w:val="left" w:pos="284"/>
              </w:tabs>
              <w:rPr>
                <w:rFonts w:ascii="Times New Roman" w:eastAsia="Calibri" w:hAnsi="Times New Roman" w:cs="Times New Roman"/>
                <w:sz w:val="12"/>
                <w:szCs w:val="12"/>
              </w:rPr>
            </w:pPr>
          </w:p>
        </w:tc>
        <w:tc>
          <w:tcPr>
            <w:tcW w:w="1861" w:type="dxa"/>
            <w:vMerge/>
            <w:hideMark/>
          </w:tcPr>
          <w:p w:rsidR="009760B6" w:rsidRPr="009760B6" w:rsidRDefault="009760B6" w:rsidP="009760B6">
            <w:pPr>
              <w:tabs>
                <w:tab w:val="left" w:pos="284"/>
              </w:tabs>
              <w:rPr>
                <w:rFonts w:ascii="Times New Roman" w:eastAsia="Calibri" w:hAnsi="Times New Roman" w:cs="Times New Roman"/>
                <w:sz w:val="12"/>
                <w:szCs w:val="12"/>
              </w:rPr>
            </w:pP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2018-2019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w:t>
            </w:r>
            <w:r w:rsidRPr="009760B6">
              <w:rPr>
                <w:rFonts w:ascii="Times New Roman" w:eastAsia="Calibri" w:hAnsi="Times New Roman" w:cs="Times New Roman"/>
                <w:sz w:val="12"/>
                <w:szCs w:val="12"/>
              </w:rPr>
              <w:br/>
              <w:t>(МАУК «МКДЦ»)</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465,39</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265,39</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265,39</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200,00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9760B6" w:rsidRPr="009760B6" w:rsidTr="00B8161A">
        <w:trPr>
          <w:cantSplit/>
          <w:trHeight w:val="679"/>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2.1.2.</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Поддержка интеллектуального и творческого развития молодежи;</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МБУ "ДМО"</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180,00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70,00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70,00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70,00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70,00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40,00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40,00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9760B6" w:rsidRPr="009760B6" w:rsidTr="00B8161A">
        <w:trPr>
          <w:cantSplit/>
          <w:trHeight w:val="547"/>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2.1.3.</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День призывника (2 призыва);</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МБУ "ДМО"</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30,00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9760B6" w:rsidRPr="009760B6" w:rsidTr="00B8161A">
        <w:trPr>
          <w:cantSplit/>
          <w:trHeight w:val="711"/>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2.1.4.</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•Межрайонный фестиваль-конкурс солдатской песни "Необъявленная война", "Афганистан";</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МБУ "ДМО"</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30,00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30,00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40,00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40,00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30,00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30,00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B8161A" w:rsidRPr="009760B6" w:rsidTr="00B8161A">
        <w:trPr>
          <w:cantSplit/>
          <w:trHeight w:val="1134"/>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lastRenderedPageBreak/>
              <w:t>2.1.5.</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Межрайонный фестиваль казач</w:t>
            </w:r>
            <w:r w:rsidR="00B8161A">
              <w:rPr>
                <w:rFonts w:ascii="Times New Roman" w:eastAsia="Calibri" w:hAnsi="Times New Roman" w:cs="Times New Roman"/>
                <w:sz w:val="12"/>
                <w:szCs w:val="12"/>
              </w:rPr>
              <w:t>ь</w:t>
            </w:r>
            <w:r w:rsidRPr="009760B6">
              <w:rPr>
                <w:rFonts w:ascii="Times New Roman" w:eastAsia="Calibri" w:hAnsi="Times New Roman" w:cs="Times New Roman"/>
                <w:sz w:val="12"/>
                <w:szCs w:val="12"/>
              </w:rPr>
              <w:t>ей культуры "Казачий холм"</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2018-2019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w:t>
            </w:r>
            <w:r w:rsidRPr="009760B6">
              <w:rPr>
                <w:rFonts w:ascii="Times New Roman" w:eastAsia="Calibri" w:hAnsi="Times New Roman" w:cs="Times New Roman"/>
                <w:sz w:val="12"/>
                <w:szCs w:val="12"/>
              </w:rPr>
              <w:br/>
              <w:t>(МАУК «МКДЦ»)</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60,00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60,00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60,00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B8161A" w:rsidRPr="009760B6" w:rsidTr="00B8161A">
        <w:trPr>
          <w:cantSplit/>
          <w:trHeight w:val="1134"/>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2.1.6.</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Всероссийский фестиваль исторической реконструкции  "</w:t>
            </w:r>
            <w:proofErr w:type="spellStart"/>
            <w:r w:rsidRPr="009760B6">
              <w:rPr>
                <w:rFonts w:ascii="Times New Roman" w:eastAsia="Calibri" w:hAnsi="Times New Roman" w:cs="Times New Roman"/>
                <w:sz w:val="12"/>
                <w:szCs w:val="12"/>
              </w:rPr>
              <w:t>Энколпион</w:t>
            </w:r>
            <w:proofErr w:type="spellEnd"/>
            <w:r w:rsidRPr="009760B6">
              <w:rPr>
                <w:rFonts w:ascii="Times New Roman" w:eastAsia="Calibri" w:hAnsi="Times New Roman" w:cs="Times New Roman"/>
                <w:sz w:val="12"/>
                <w:szCs w:val="12"/>
              </w:rPr>
              <w:t>"</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2018</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w:t>
            </w:r>
            <w:r w:rsidRPr="009760B6">
              <w:rPr>
                <w:rFonts w:ascii="Times New Roman" w:eastAsia="Calibri" w:hAnsi="Times New Roman" w:cs="Times New Roman"/>
                <w:sz w:val="12"/>
                <w:szCs w:val="12"/>
              </w:rPr>
              <w:br/>
              <w:t>(МАУК «МКДЦ»)</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79,61</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29,61</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29,61</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50,00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50,00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B8161A" w:rsidRPr="009760B6" w:rsidTr="00B8161A">
        <w:trPr>
          <w:cantSplit/>
          <w:trHeight w:val="1134"/>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2.1.7.</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xml:space="preserve">• Праздники малых деревень        </w:t>
            </w:r>
            <w:r w:rsidRPr="009760B6">
              <w:rPr>
                <w:rFonts w:ascii="Times New Roman" w:eastAsia="Calibri" w:hAnsi="Times New Roman" w:cs="Times New Roman"/>
                <w:sz w:val="12"/>
                <w:szCs w:val="12"/>
              </w:rPr>
              <w:br/>
              <w:t>Ярмарка ремесел;</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2018-2019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w:t>
            </w:r>
            <w:r w:rsidRPr="009760B6">
              <w:rPr>
                <w:rFonts w:ascii="Times New Roman" w:eastAsia="Calibri" w:hAnsi="Times New Roman" w:cs="Times New Roman"/>
                <w:sz w:val="12"/>
                <w:szCs w:val="12"/>
              </w:rPr>
              <w:br/>
              <w:t>(МАУК «МКДЦ»)</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9760B6" w:rsidRPr="009760B6" w:rsidTr="00B8161A">
        <w:trPr>
          <w:cantSplit/>
          <w:trHeight w:val="603"/>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2.1.8.</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Районный День молодежи</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МБУ "ДМО"</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250,00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60,00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60,00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90,00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90,00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B8161A" w:rsidRPr="009760B6" w:rsidTr="00B8161A">
        <w:trPr>
          <w:cantSplit/>
          <w:trHeight w:val="1134"/>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2.1.9.</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xml:space="preserve">Межмуниципальный фестиваль народной культуры и творчества "Яблочный </w:t>
            </w:r>
            <w:proofErr w:type="spellStart"/>
            <w:r w:rsidRPr="009760B6">
              <w:rPr>
                <w:rFonts w:ascii="Times New Roman" w:eastAsia="Calibri" w:hAnsi="Times New Roman" w:cs="Times New Roman"/>
                <w:sz w:val="12"/>
                <w:szCs w:val="12"/>
              </w:rPr>
              <w:t>фест</w:t>
            </w:r>
            <w:proofErr w:type="spellEnd"/>
            <w:r w:rsidRPr="009760B6">
              <w:rPr>
                <w:rFonts w:ascii="Times New Roman" w:eastAsia="Calibri" w:hAnsi="Times New Roman" w:cs="Times New Roman"/>
                <w:sz w:val="12"/>
                <w:szCs w:val="12"/>
              </w:rPr>
              <w:t>"</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w:t>
            </w:r>
            <w:r w:rsidRPr="009760B6">
              <w:rPr>
                <w:rFonts w:ascii="Times New Roman" w:eastAsia="Calibri" w:hAnsi="Times New Roman" w:cs="Times New Roman"/>
                <w:sz w:val="12"/>
                <w:szCs w:val="12"/>
              </w:rPr>
              <w:br/>
              <w:t>(МАУК «МКДЦ»)</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70,00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70,00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70,00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9760B6" w:rsidRPr="009760B6" w:rsidTr="009760B6">
        <w:trPr>
          <w:cantSplit/>
          <w:trHeight w:val="685"/>
        </w:trPr>
        <w:tc>
          <w:tcPr>
            <w:tcW w:w="407" w:type="dxa"/>
            <w:hideMark/>
          </w:tcPr>
          <w:p w:rsidR="009760B6" w:rsidRPr="009760B6" w:rsidRDefault="009760B6" w:rsidP="009760B6">
            <w:pPr>
              <w:tabs>
                <w:tab w:val="left" w:pos="284"/>
              </w:tabs>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2.2.</w:t>
            </w:r>
          </w:p>
        </w:tc>
        <w:tc>
          <w:tcPr>
            <w:tcW w:w="3421" w:type="dxa"/>
            <w:gridSpan w:val="3"/>
            <w:hideMark/>
          </w:tcPr>
          <w:p w:rsidR="009760B6" w:rsidRPr="009760B6" w:rsidRDefault="009760B6" w:rsidP="009760B6">
            <w:pPr>
              <w:tabs>
                <w:tab w:val="left" w:pos="284"/>
              </w:tabs>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Тематические мероприятия, фестивали, конкурсы, посвященные Дню Победы:</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240,00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60,00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60,00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85,00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85,00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95,00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95,00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r>
      <w:tr w:rsidR="00B8161A" w:rsidRPr="009760B6" w:rsidTr="00B8161A">
        <w:trPr>
          <w:cantSplit/>
          <w:trHeight w:val="1134"/>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2.2.1.</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Театрализованный праздник "Бал Победы", Губернский фестиваль  "Рожденные в сердце России"</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w:t>
            </w:r>
            <w:r w:rsidRPr="009760B6">
              <w:rPr>
                <w:rFonts w:ascii="Times New Roman" w:eastAsia="Calibri" w:hAnsi="Times New Roman" w:cs="Times New Roman"/>
                <w:sz w:val="12"/>
                <w:szCs w:val="12"/>
              </w:rPr>
              <w:br/>
              <w:t>(МАУК «МКДЦ»)</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180,00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60,00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60,00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60,00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60,00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60,00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60,00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B8161A" w:rsidRPr="009760B6" w:rsidTr="00B8161A">
        <w:trPr>
          <w:cantSplit/>
          <w:trHeight w:val="1134"/>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2.2.2.</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Участие в областных акциях: "Мужчина года", "Женщина года"</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2018-2019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w:t>
            </w:r>
            <w:r w:rsidRPr="009760B6">
              <w:rPr>
                <w:rFonts w:ascii="Times New Roman" w:eastAsia="Calibri" w:hAnsi="Times New Roman" w:cs="Times New Roman"/>
                <w:sz w:val="12"/>
                <w:szCs w:val="12"/>
              </w:rPr>
              <w:br/>
              <w:t>(МАУК «МКДЦ»)</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45,00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25,00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25,00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B8161A" w:rsidRPr="009760B6" w:rsidTr="00B8161A">
        <w:trPr>
          <w:cantSplit/>
          <w:trHeight w:val="1134"/>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2.2.3.</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Юбилейные мероприятия, посвященные 30-летию вывода войск из Афганистана</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w:t>
            </w:r>
            <w:r w:rsidRPr="009760B6">
              <w:rPr>
                <w:rFonts w:ascii="Times New Roman" w:eastAsia="Calibri" w:hAnsi="Times New Roman" w:cs="Times New Roman"/>
                <w:sz w:val="12"/>
                <w:szCs w:val="12"/>
              </w:rPr>
              <w:br/>
              <w:t>(МАУК «МКДЦ»)</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15,00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15,00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15,00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9760B6" w:rsidRPr="009760B6" w:rsidTr="009760B6">
        <w:trPr>
          <w:cantSplit/>
          <w:trHeight w:val="659"/>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2.3.</w:t>
            </w:r>
          </w:p>
        </w:tc>
        <w:tc>
          <w:tcPr>
            <w:tcW w:w="3421" w:type="dxa"/>
            <w:gridSpan w:val="3"/>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Подготовка и проведение районных военно-спортивных игр:</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60,00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r>
      <w:tr w:rsidR="009760B6" w:rsidRPr="009760B6" w:rsidTr="00B8161A">
        <w:trPr>
          <w:cantSplit/>
          <w:trHeight w:val="626"/>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lastRenderedPageBreak/>
              <w:t>2.3.1.</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xml:space="preserve"> Военно-спортивная игра «Эстафета Победы»;</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МБУ "ДМО"</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30,00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9760B6" w:rsidRPr="009760B6" w:rsidTr="00B8161A">
        <w:trPr>
          <w:cantSplit/>
          <w:trHeight w:val="832"/>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2.3.2.</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Организация и проведение торжественного смотра строя и песни (на пл. с. Сергиевск) среди учащихся общеобразовательных учреждений района;</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МБУ "ДМО"</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30,00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9760B6" w:rsidRPr="009760B6" w:rsidTr="00B8161A">
        <w:trPr>
          <w:cantSplit/>
          <w:trHeight w:val="987"/>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2.4.</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xml:space="preserve">Организация и проведение </w:t>
            </w:r>
            <w:proofErr w:type="spellStart"/>
            <w:r w:rsidRPr="009760B6">
              <w:rPr>
                <w:rFonts w:ascii="Times New Roman" w:eastAsia="Calibri" w:hAnsi="Times New Roman" w:cs="Times New Roman"/>
                <w:sz w:val="12"/>
                <w:szCs w:val="12"/>
              </w:rPr>
              <w:t>общерайонных</w:t>
            </w:r>
            <w:proofErr w:type="spellEnd"/>
            <w:r w:rsidRPr="009760B6">
              <w:rPr>
                <w:rFonts w:ascii="Times New Roman" w:eastAsia="Calibri" w:hAnsi="Times New Roman" w:cs="Times New Roman"/>
                <w:sz w:val="12"/>
                <w:szCs w:val="12"/>
              </w:rPr>
              <w:t xml:space="preserve"> акций по патриотическому воспитанию подростков и молодежи: "Весенняя и осенняя недели добра" в муниципальном районе Сергиевский</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МБУ "ДМО"</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5,00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5,00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5,00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5,00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r>
      <w:tr w:rsidR="009760B6" w:rsidRPr="009760B6" w:rsidTr="009760B6">
        <w:trPr>
          <w:cantSplit/>
          <w:trHeight w:val="702"/>
        </w:trPr>
        <w:tc>
          <w:tcPr>
            <w:tcW w:w="407" w:type="dxa"/>
            <w:hideMark/>
          </w:tcPr>
          <w:p w:rsidR="009760B6" w:rsidRPr="009760B6" w:rsidRDefault="009760B6" w:rsidP="009760B6">
            <w:pPr>
              <w:tabs>
                <w:tab w:val="left" w:pos="284"/>
              </w:tabs>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2.5.</w:t>
            </w:r>
          </w:p>
        </w:tc>
        <w:tc>
          <w:tcPr>
            <w:tcW w:w="3421" w:type="dxa"/>
            <w:gridSpan w:val="3"/>
            <w:hideMark/>
          </w:tcPr>
          <w:p w:rsidR="009760B6" w:rsidRPr="009760B6" w:rsidRDefault="009760B6" w:rsidP="009760B6">
            <w:pPr>
              <w:tabs>
                <w:tab w:val="left" w:pos="284"/>
              </w:tabs>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Организация работы по духовно-нравственному воспитанию жителей района:</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180,00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60,00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60,00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60,00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60,00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60,00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60,00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 </w:t>
            </w:r>
          </w:p>
        </w:tc>
      </w:tr>
      <w:tr w:rsidR="00B8161A" w:rsidRPr="009760B6" w:rsidTr="00B8161A">
        <w:trPr>
          <w:cantSplit/>
          <w:trHeight w:val="1134"/>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2.5.1.</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Организация и проведение открытого межмуниципального фестиваля православной культуры «Свет Преображения»;</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w:t>
            </w:r>
            <w:r w:rsidRPr="009760B6">
              <w:rPr>
                <w:rFonts w:ascii="Times New Roman" w:eastAsia="Calibri" w:hAnsi="Times New Roman" w:cs="Times New Roman"/>
                <w:sz w:val="12"/>
                <w:szCs w:val="12"/>
              </w:rPr>
              <w:br/>
              <w:t>(МАУК «МКДЦ»)</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60,00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60,00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60,00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B8161A" w:rsidRPr="009760B6" w:rsidTr="00B8161A">
        <w:trPr>
          <w:cantSplit/>
          <w:trHeight w:val="1134"/>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2.5.2.</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Районные Малышевские чтения</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2018-2019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w:t>
            </w:r>
            <w:r w:rsidRPr="009760B6">
              <w:rPr>
                <w:rFonts w:ascii="Times New Roman" w:eastAsia="Calibri" w:hAnsi="Times New Roman" w:cs="Times New Roman"/>
                <w:sz w:val="12"/>
                <w:szCs w:val="12"/>
              </w:rPr>
              <w:br/>
              <w:t>(МАУК «МКДЦ»)</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90,00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60,00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60,00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30,00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30,00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B8161A" w:rsidRPr="009760B6" w:rsidTr="00B8161A">
        <w:trPr>
          <w:cantSplit/>
          <w:trHeight w:val="1134"/>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2.5.3.</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Межмуниципальный конкурс "Аксаковские чтения"</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w:t>
            </w:r>
            <w:r w:rsidRPr="009760B6">
              <w:rPr>
                <w:rFonts w:ascii="Times New Roman" w:eastAsia="Calibri" w:hAnsi="Times New Roman" w:cs="Times New Roman"/>
                <w:sz w:val="12"/>
                <w:szCs w:val="12"/>
              </w:rPr>
              <w:br/>
              <w:t>(МАУК «МКДЦ»)</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30,00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30,00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30,00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9760B6" w:rsidRPr="009760B6" w:rsidTr="00B8161A">
        <w:trPr>
          <w:cantSplit/>
          <w:trHeight w:val="677"/>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2.6.</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Организация и проведение мероприятий по профилактике негативных явлений в молодежной среде, проведение акций</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МБУ "ДМО"</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66,00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23,00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23,00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23,00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23,00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r>
      <w:tr w:rsidR="009760B6" w:rsidRPr="009760B6" w:rsidTr="00B8161A">
        <w:trPr>
          <w:cantSplit/>
          <w:trHeight w:val="956"/>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2.7.</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xml:space="preserve">Создание условий для социальной адаптации и самореализации молодежи </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МБУ "ДМО"</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3 845,10250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1 171,00358</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1 171,00358</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1 255,02654</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1 247,02654</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8,00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1 419,07238</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1 419,07238</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r>
      <w:tr w:rsidR="009760B6" w:rsidRPr="009760B6" w:rsidTr="009760B6">
        <w:trPr>
          <w:gridAfter w:val="1"/>
          <w:wAfter w:w="30" w:type="dxa"/>
          <w:cantSplit/>
          <w:trHeight w:val="236"/>
        </w:trPr>
        <w:tc>
          <w:tcPr>
            <w:tcW w:w="7591" w:type="dxa"/>
            <w:gridSpan w:val="17"/>
            <w:hideMark/>
          </w:tcPr>
          <w:p w:rsidR="009760B6" w:rsidRPr="009760B6" w:rsidRDefault="009760B6" w:rsidP="009760B6">
            <w:pPr>
              <w:tabs>
                <w:tab w:val="left" w:pos="284"/>
              </w:tabs>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3. Создание условий для развития системы объединений, клубов, организаций в деятельности, которых есть  Военн</w:t>
            </w:r>
            <w:proofErr w:type="gramStart"/>
            <w:r w:rsidRPr="009760B6">
              <w:rPr>
                <w:rFonts w:ascii="Times New Roman" w:eastAsia="Calibri" w:hAnsi="Times New Roman" w:cs="Times New Roman"/>
                <w:bCs/>
                <w:sz w:val="12"/>
                <w:szCs w:val="12"/>
              </w:rPr>
              <w:t>о-</w:t>
            </w:r>
            <w:proofErr w:type="gramEnd"/>
            <w:r w:rsidRPr="009760B6">
              <w:rPr>
                <w:rFonts w:ascii="Times New Roman" w:eastAsia="Calibri" w:hAnsi="Times New Roman" w:cs="Times New Roman"/>
                <w:bCs/>
                <w:sz w:val="12"/>
                <w:szCs w:val="12"/>
              </w:rPr>
              <w:t xml:space="preserve"> патриотическое, духовно- нравственное, гражданское направление</w:t>
            </w:r>
          </w:p>
        </w:tc>
      </w:tr>
      <w:tr w:rsidR="00B8161A" w:rsidRPr="009760B6" w:rsidTr="00B8161A">
        <w:trPr>
          <w:cantSplit/>
          <w:trHeight w:val="1134"/>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3.1.</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Деятельность  Совета ветеранов войны и труда по воспитанию подрастающего поколения:</w:t>
            </w:r>
            <w:r w:rsidRPr="009760B6">
              <w:rPr>
                <w:rFonts w:ascii="Times New Roman" w:eastAsia="Calibri" w:hAnsi="Times New Roman" w:cs="Times New Roman"/>
                <w:sz w:val="12"/>
                <w:szCs w:val="12"/>
              </w:rPr>
              <w:br/>
              <w:t>• организация постоянной работы с ветеранами войны и труда на базе предприятий и организаций, учебных заведений</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w:t>
            </w:r>
            <w:r w:rsidRPr="009760B6">
              <w:rPr>
                <w:rFonts w:ascii="Times New Roman" w:eastAsia="Calibri" w:hAnsi="Times New Roman" w:cs="Times New Roman"/>
                <w:sz w:val="12"/>
                <w:szCs w:val="12"/>
              </w:rPr>
              <w:br/>
              <w:t>(МАУК «МКДЦ»)</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1000,00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300,00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300,00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350,00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350,00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350,00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350,00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9760B6" w:rsidRPr="009760B6" w:rsidTr="00B8161A">
        <w:trPr>
          <w:cantSplit/>
          <w:trHeight w:val="768"/>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lastRenderedPageBreak/>
              <w:t>3.2.</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Создание условий и поддержка деятельности молодежных и общественных организаций объединений молодежных инициатив</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МБУ "ДМО"</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14,00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2,00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9760B6" w:rsidRPr="009760B6" w:rsidTr="00B8161A">
        <w:trPr>
          <w:cantSplit/>
          <w:trHeight w:val="848"/>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3.3.</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Поддержка военно-патриотических клубов. Участие военно-патриотических клубов в соревнованиях различного уровня</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МБУ "ДМО"</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30,00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10,00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9760B6" w:rsidRPr="009760B6" w:rsidTr="009760B6">
        <w:trPr>
          <w:gridAfter w:val="1"/>
          <w:wAfter w:w="30" w:type="dxa"/>
          <w:cantSplit/>
          <w:trHeight w:val="114"/>
        </w:trPr>
        <w:tc>
          <w:tcPr>
            <w:tcW w:w="7591" w:type="dxa"/>
            <w:gridSpan w:val="17"/>
            <w:hideMark/>
          </w:tcPr>
          <w:p w:rsidR="009760B6" w:rsidRPr="009760B6" w:rsidRDefault="009760B6" w:rsidP="009760B6">
            <w:pPr>
              <w:tabs>
                <w:tab w:val="left" w:pos="284"/>
              </w:tabs>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4. Издательское и информационное обеспечение в области патриотического воспитания</w:t>
            </w:r>
          </w:p>
        </w:tc>
      </w:tr>
      <w:tr w:rsidR="00B8161A" w:rsidRPr="009760B6" w:rsidTr="00B8161A">
        <w:trPr>
          <w:cantSplit/>
          <w:trHeight w:val="1134"/>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4.1.</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Информационно-аналитическое обеспечение программы по реализации молодежной политики и патриотическому, военному, гражданскому и духовно-нравственному воспитанию детей, молодежи и населения муниципального района Сергиевский</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МБУ "ДМО"</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B8161A" w:rsidRPr="009760B6" w:rsidTr="00B8161A">
        <w:trPr>
          <w:cantSplit/>
          <w:trHeight w:val="1134"/>
        </w:trPr>
        <w:tc>
          <w:tcPr>
            <w:tcW w:w="40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4.2.</w:t>
            </w:r>
          </w:p>
        </w:tc>
        <w:tc>
          <w:tcPr>
            <w:tcW w:w="1861"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Издание тематических сборников военно-патриотического, духовно-нравственного направления</w:t>
            </w:r>
          </w:p>
        </w:tc>
        <w:tc>
          <w:tcPr>
            <w:tcW w:w="567"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2017-2019</w:t>
            </w:r>
          </w:p>
        </w:tc>
        <w:tc>
          <w:tcPr>
            <w:tcW w:w="993" w:type="dxa"/>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w:t>
            </w:r>
            <w:r w:rsidRPr="009760B6">
              <w:rPr>
                <w:rFonts w:ascii="Times New Roman" w:eastAsia="Calibri" w:hAnsi="Times New Roman" w:cs="Times New Roman"/>
                <w:sz w:val="12"/>
                <w:szCs w:val="12"/>
              </w:rPr>
              <w:br/>
              <w:t>(МАУК «МКДЦ»)</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sz w:val="12"/>
                <w:szCs w:val="12"/>
              </w:rPr>
            </w:pPr>
            <w:r w:rsidRPr="009760B6">
              <w:rPr>
                <w:rFonts w:ascii="Times New Roman" w:eastAsia="Calibri" w:hAnsi="Times New Roman" w:cs="Times New Roman"/>
                <w:sz w:val="12"/>
                <w:szCs w:val="12"/>
              </w:rPr>
              <w:t>0,00</w:t>
            </w:r>
          </w:p>
        </w:tc>
      </w:tr>
      <w:tr w:rsidR="009760B6" w:rsidRPr="009760B6" w:rsidTr="00B8161A">
        <w:trPr>
          <w:cantSplit/>
          <w:trHeight w:val="996"/>
        </w:trPr>
        <w:tc>
          <w:tcPr>
            <w:tcW w:w="2835" w:type="dxa"/>
            <w:gridSpan w:val="3"/>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w:t>
            </w:r>
          </w:p>
        </w:tc>
        <w:tc>
          <w:tcPr>
            <w:tcW w:w="993" w:type="dxa"/>
            <w:hideMark/>
          </w:tcPr>
          <w:p w:rsidR="009760B6" w:rsidRPr="009760B6" w:rsidRDefault="009760B6" w:rsidP="009760B6">
            <w:pPr>
              <w:tabs>
                <w:tab w:val="left" w:pos="284"/>
              </w:tabs>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ИТОГО:</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6890,10250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2071,00358</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2071,00358</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2275,02654</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2267,02654</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8,00000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2 544,07238</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2 544,07238</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w:t>
            </w:r>
          </w:p>
        </w:tc>
      </w:tr>
      <w:tr w:rsidR="009760B6" w:rsidRPr="009760B6" w:rsidTr="009760B6">
        <w:trPr>
          <w:cantSplit/>
          <w:trHeight w:val="840"/>
        </w:trPr>
        <w:tc>
          <w:tcPr>
            <w:tcW w:w="407" w:type="dxa"/>
            <w:vMerge w:val="restart"/>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 </w:t>
            </w:r>
          </w:p>
        </w:tc>
        <w:tc>
          <w:tcPr>
            <w:tcW w:w="3421" w:type="dxa"/>
            <w:gridSpan w:val="3"/>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 (МАУК МКДЦ)</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2095,00000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420,00000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420,00000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790,00000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790,00000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885,00000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885,00000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w:t>
            </w:r>
          </w:p>
        </w:tc>
      </w:tr>
      <w:tr w:rsidR="009760B6" w:rsidRPr="009760B6" w:rsidTr="009760B6">
        <w:trPr>
          <w:cantSplit/>
          <w:trHeight w:val="683"/>
        </w:trPr>
        <w:tc>
          <w:tcPr>
            <w:tcW w:w="407" w:type="dxa"/>
            <w:vMerge/>
            <w:hideMark/>
          </w:tcPr>
          <w:p w:rsidR="009760B6" w:rsidRPr="009760B6" w:rsidRDefault="009760B6" w:rsidP="009760B6">
            <w:pPr>
              <w:tabs>
                <w:tab w:val="left" w:pos="284"/>
              </w:tabs>
              <w:rPr>
                <w:rFonts w:ascii="Times New Roman" w:eastAsia="Calibri" w:hAnsi="Times New Roman" w:cs="Times New Roman"/>
                <w:sz w:val="12"/>
                <w:szCs w:val="12"/>
              </w:rPr>
            </w:pPr>
          </w:p>
        </w:tc>
        <w:tc>
          <w:tcPr>
            <w:tcW w:w="3421" w:type="dxa"/>
            <w:gridSpan w:val="3"/>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МКУ «Управление культуры, туризма и молодежной политики» (МБУК "МЦБ")</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200,00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w:t>
            </w:r>
          </w:p>
        </w:tc>
      </w:tr>
      <w:tr w:rsidR="009760B6" w:rsidRPr="009760B6" w:rsidTr="009760B6">
        <w:trPr>
          <w:cantSplit/>
          <w:trHeight w:val="990"/>
        </w:trPr>
        <w:tc>
          <w:tcPr>
            <w:tcW w:w="407" w:type="dxa"/>
            <w:vMerge/>
            <w:hideMark/>
          </w:tcPr>
          <w:p w:rsidR="009760B6" w:rsidRPr="009760B6" w:rsidRDefault="009760B6" w:rsidP="009760B6">
            <w:pPr>
              <w:tabs>
                <w:tab w:val="left" w:pos="284"/>
              </w:tabs>
              <w:rPr>
                <w:rFonts w:ascii="Times New Roman" w:eastAsia="Calibri" w:hAnsi="Times New Roman" w:cs="Times New Roman"/>
                <w:sz w:val="12"/>
                <w:szCs w:val="12"/>
              </w:rPr>
            </w:pPr>
          </w:p>
        </w:tc>
        <w:tc>
          <w:tcPr>
            <w:tcW w:w="3421" w:type="dxa"/>
            <w:gridSpan w:val="3"/>
            <w:hideMark/>
          </w:tcPr>
          <w:p w:rsidR="009760B6" w:rsidRPr="009760B6" w:rsidRDefault="009760B6" w:rsidP="009760B6">
            <w:pPr>
              <w:tabs>
                <w:tab w:val="left" w:pos="284"/>
              </w:tabs>
              <w:rPr>
                <w:rFonts w:ascii="Times New Roman" w:eastAsia="Calibri" w:hAnsi="Times New Roman" w:cs="Times New Roman"/>
                <w:sz w:val="12"/>
                <w:szCs w:val="12"/>
              </w:rPr>
            </w:pPr>
            <w:r w:rsidRPr="009760B6">
              <w:rPr>
                <w:rFonts w:ascii="Times New Roman" w:eastAsia="Calibri" w:hAnsi="Times New Roman" w:cs="Times New Roman"/>
                <w:sz w:val="12"/>
                <w:szCs w:val="12"/>
              </w:rPr>
              <w:t>МБУ "ДМО"</w:t>
            </w:r>
          </w:p>
        </w:tc>
        <w:tc>
          <w:tcPr>
            <w:tcW w:w="425"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4595,102500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1451,003580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1451,003580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1485,026540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1477,026540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8,000000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1659,072380</w:t>
            </w:r>
          </w:p>
        </w:tc>
        <w:tc>
          <w:tcPr>
            <w:tcW w:w="284"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1659,072380</w:t>
            </w:r>
          </w:p>
        </w:tc>
        <w:tc>
          <w:tcPr>
            <w:tcW w:w="283" w:type="dxa"/>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0,000000</w:t>
            </w:r>
          </w:p>
        </w:tc>
        <w:tc>
          <w:tcPr>
            <w:tcW w:w="250" w:type="dxa"/>
            <w:gridSpan w:val="2"/>
            <w:textDirection w:val="tbRl"/>
            <w:hideMark/>
          </w:tcPr>
          <w:p w:rsidR="009760B6" w:rsidRPr="009760B6" w:rsidRDefault="009760B6" w:rsidP="009760B6">
            <w:pPr>
              <w:tabs>
                <w:tab w:val="left" w:pos="284"/>
              </w:tabs>
              <w:ind w:left="113" w:right="113"/>
              <w:rPr>
                <w:rFonts w:ascii="Times New Roman" w:eastAsia="Calibri" w:hAnsi="Times New Roman" w:cs="Times New Roman"/>
                <w:bCs/>
                <w:sz w:val="12"/>
                <w:szCs w:val="12"/>
              </w:rPr>
            </w:pPr>
            <w:r w:rsidRPr="009760B6">
              <w:rPr>
                <w:rFonts w:ascii="Times New Roman" w:eastAsia="Calibri" w:hAnsi="Times New Roman" w:cs="Times New Roman"/>
                <w:bCs/>
                <w:sz w:val="12"/>
                <w:szCs w:val="12"/>
              </w:rPr>
              <w:t>0,000000</w:t>
            </w:r>
          </w:p>
        </w:tc>
      </w:tr>
    </w:tbl>
    <w:p w:rsidR="00407FF4" w:rsidRPr="009760B6" w:rsidRDefault="00407FF4" w:rsidP="009760B6">
      <w:pPr>
        <w:tabs>
          <w:tab w:val="left" w:pos="284"/>
        </w:tabs>
        <w:spacing w:after="0" w:line="240" w:lineRule="auto"/>
        <w:rPr>
          <w:rFonts w:ascii="Times New Roman" w:eastAsia="Calibri" w:hAnsi="Times New Roman" w:cs="Times New Roman"/>
          <w:sz w:val="12"/>
          <w:szCs w:val="12"/>
        </w:rPr>
      </w:pPr>
    </w:p>
    <w:p w:rsidR="005F35EE" w:rsidRPr="005F35EE" w:rsidRDefault="005F35EE" w:rsidP="005F35EE">
      <w:pPr>
        <w:tabs>
          <w:tab w:val="left" w:pos="284"/>
        </w:tabs>
        <w:spacing w:after="0" w:line="240" w:lineRule="auto"/>
        <w:ind w:firstLine="284"/>
        <w:jc w:val="center"/>
        <w:rPr>
          <w:rFonts w:ascii="Times New Roman" w:eastAsia="Calibri" w:hAnsi="Times New Roman" w:cs="Times New Roman"/>
          <w:b/>
          <w:sz w:val="12"/>
          <w:szCs w:val="12"/>
        </w:rPr>
      </w:pPr>
      <w:r w:rsidRPr="005F35EE">
        <w:rPr>
          <w:rFonts w:ascii="Times New Roman" w:eastAsia="Calibri" w:hAnsi="Times New Roman" w:cs="Times New Roman"/>
          <w:b/>
          <w:sz w:val="12"/>
          <w:szCs w:val="12"/>
        </w:rPr>
        <w:t>Заключение о результатах публичных слушаний</w:t>
      </w:r>
    </w:p>
    <w:p w:rsidR="005F35EE" w:rsidRDefault="005F35EE" w:rsidP="005F35EE">
      <w:pPr>
        <w:tabs>
          <w:tab w:val="left" w:pos="284"/>
        </w:tabs>
        <w:spacing w:after="0" w:line="240" w:lineRule="auto"/>
        <w:ind w:firstLine="284"/>
        <w:jc w:val="center"/>
        <w:rPr>
          <w:rFonts w:ascii="Times New Roman" w:eastAsia="Calibri" w:hAnsi="Times New Roman" w:cs="Times New Roman"/>
          <w:b/>
          <w:sz w:val="12"/>
          <w:szCs w:val="12"/>
        </w:rPr>
      </w:pPr>
      <w:r w:rsidRPr="005F35EE">
        <w:rPr>
          <w:rFonts w:ascii="Times New Roman" w:eastAsia="Calibri" w:hAnsi="Times New Roman" w:cs="Times New Roman"/>
          <w:b/>
          <w:sz w:val="12"/>
          <w:szCs w:val="12"/>
        </w:rPr>
        <w:t xml:space="preserve">в  сельском  поселении  Сергиевск  муниципального  района  Сергиевский Самарской области </w:t>
      </w:r>
    </w:p>
    <w:p w:rsidR="005F35EE" w:rsidRDefault="005F35EE" w:rsidP="005F35EE">
      <w:pPr>
        <w:tabs>
          <w:tab w:val="left" w:pos="284"/>
        </w:tabs>
        <w:spacing w:after="0" w:line="240" w:lineRule="auto"/>
        <w:ind w:firstLine="284"/>
        <w:jc w:val="center"/>
        <w:rPr>
          <w:rFonts w:ascii="Times New Roman" w:eastAsia="Calibri" w:hAnsi="Times New Roman" w:cs="Times New Roman"/>
          <w:b/>
          <w:sz w:val="12"/>
          <w:szCs w:val="12"/>
        </w:rPr>
      </w:pPr>
      <w:r w:rsidRPr="005F35EE">
        <w:rPr>
          <w:rFonts w:ascii="Times New Roman" w:eastAsia="Calibri" w:hAnsi="Times New Roman" w:cs="Times New Roman"/>
          <w:b/>
          <w:sz w:val="12"/>
          <w:szCs w:val="12"/>
        </w:rPr>
        <w:t xml:space="preserve">по вопросу предоставления разрешения на условно разрешенный вид использования земельного участка, </w:t>
      </w:r>
    </w:p>
    <w:p w:rsidR="005F35EE" w:rsidRDefault="005F35EE" w:rsidP="005F35EE">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5F35EE">
        <w:rPr>
          <w:rFonts w:ascii="Times New Roman" w:eastAsia="Calibri" w:hAnsi="Times New Roman" w:cs="Times New Roman"/>
          <w:b/>
          <w:sz w:val="12"/>
          <w:szCs w:val="12"/>
        </w:rPr>
        <w:t>расположенного</w:t>
      </w:r>
      <w:proofErr w:type="gramEnd"/>
      <w:r w:rsidRPr="005F35EE">
        <w:rPr>
          <w:rFonts w:ascii="Times New Roman" w:eastAsia="Calibri" w:hAnsi="Times New Roman" w:cs="Times New Roman"/>
          <w:b/>
          <w:sz w:val="12"/>
          <w:szCs w:val="12"/>
        </w:rPr>
        <w:t xml:space="preserve"> по адресу: Российская Федерация, Самарская область, муниципальный район Сергиевский, </w:t>
      </w:r>
    </w:p>
    <w:p w:rsidR="005F35EE" w:rsidRPr="005F35EE" w:rsidRDefault="005F35EE" w:rsidP="005F35EE">
      <w:pPr>
        <w:tabs>
          <w:tab w:val="left" w:pos="284"/>
        </w:tabs>
        <w:spacing w:after="0" w:line="240" w:lineRule="auto"/>
        <w:ind w:firstLine="284"/>
        <w:jc w:val="center"/>
        <w:rPr>
          <w:rFonts w:ascii="Times New Roman" w:eastAsia="Calibri" w:hAnsi="Times New Roman" w:cs="Times New Roman"/>
          <w:b/>
          <w:sz w:val="12"/>
          <w:szCs w:val="12"/>
        </w:rPr>
      </w:pPr>
      <w:r w:rsidRPr="005F35EE">
        <w:rPr>
          <w:rFonts w:ascii="Times New Roman" w:eastAsia="Calibri" w:hAnsi="Times New Roman" w:cs="Times New Roman"/>
          <w:b/>
          <w:sz w:val="12"/>
          <w:szCs w:val="12"/>
        </w:rPr>
        <w:t>сельское поселение Сергиевск, с. Сергиевск, ул. К.</w:t>
      </w:r>
      <w:r>
        <w:rPr>
          <w:rFonts w:ascii="Times New Roman" w:eastAsia="Calibri" w:hAnsi="Times New Roman" w:cs="Times New Roman"/>
          <w:b/>
          <w:sz w:val="12"/>
          <w:szCs w:val="12"/>
        </w:rPr>
        <w:t xml:space="preserve"> </w:t>
      </w:r>
      <w:r w:rsidRPr="005F35EE">
        <w:rPr>
          <w:rFonts w:ascii="Times New Roman" w:eastAsia="Calibri" w:hAnsi="Times New Roman" w:cs="Times New Roman"/>
          <w:b/>
          <w:sz w:val="12"/>
          <w:szCs w:val="12"/>
        </w:rPr>
        <w:t>Маркса, д.30, кадастровый номер 63:31:0702028:40</w:t>
      </w:r>
    </w:p>
    <w:p w:rsidR="005F35EE" w:rsidRPr="005F35EE" w:rsidRDefault="005F35EE" w:rsidP="005F35EE">
      <w:pPr>
        <w:tabs>
          <w:tab w:val="left" w:pos="284"/>
        </w:tabs>
        <w:spacing w:after="0" w:line="240" w:lineRule="auto"/>
        <w:ind w:firstLine="284"/>
        <w:jc w:val="center"/>
        <w:rPr>
          <w:rFonts w:ascii="Times New Roman" w:eastAsia="Calibri" w:hAnsi="Times New Roman" w:cs="Times New Roman"/>
          <w:b/>
          <w:sz w:val="12"/>
          <w:szCs w:val="12"/>
        </w:rPr>
      </w:pPr>
      <w:r w:rsidRPr="005F35EE">
        <w:rPr>
          <w:rFonts w:ascii="Times New Roman" w:eastAsia="Calibri" w:hAnsi="Times New Roman" w:cs="Times New Roman"/>
          <w:b/>
          <w:sz w:val="12"/>
          <w:szCs w:val="12"/>
        </w:rPr>
        <w:t>17 декабря  2018 года</w:t>
      </w:r>
    </w:p>
    <w:p w:rsidR="005F35EE" w:rsidRPr="005F35EE" w:rsidRDefault="005F35EE" w:rsidP="005F35EE">
      <w:pPr>
        <w:tabs>
          <w:tab w:val="left" w:pos="284"/>
        </w:tabs>
        <w:spacing w:after="0" w:line="240" w:lineRule="auto"/>
        <w:ind w:firstLine="284"/>
        <w:jc w:val="both"/>
        <w:rPr>
          <w:rFonts w:ascii="Times New Roman" w:eastAsia="Calibri" w:hAnsi="Times New Roman" w:cs="Times New Roman"/>
          <w:sz w:val="12"/>
          <w:szCs w:val="12"/>
        </w:rPr>
      </w:pPr>
    </w:p>
    <w:p w:rsidR="005F35EE" w:rsidRPr="005F35EE" w:rsidRDefault="005F35EE" w:rsidP="005F35EE">
      <w:pPr>
        <w:tabs>
          <w:tab w:val="left" w:pos="284"/>
        </w:tabs>
        <w:spacing w:after="0" w:line="240" w:lineRule="auto"/>
        <w:ind w:firstLine="284"/>
        <w:jc w:val="both"/>
        <w:rPr>
          <w:rFonts w:ascii="Times New Roman" w:eastAsia="Calibri" w:hAnsi="Times New Roman" w:cs="Times New Roman"/>
          <w:sz w:val="12"/>
          <w:szCs w:val="12"/>
        </w:rPr>
      </w:pPr>
      <w:r w:rsidRPr="005F35EE">
        <w:rPr>
          <w:rFonts w:ascii="Times New Roman" w:eastAsia="Calibri" w:hAnsi="Times New Roman" w:cs="Times New Roman"/>
          <w:sz w:val="12"/>
          <w:szCs w:val="12"/>
        </w:rPr>
        <w:t>1. Дата проведения публичных слушаний – с 27.11.2018 года по 17.12.2018 года.</w:t>
      </w:r>
    </w:p>
    <w:p w:rsidR="005F35EE" w:rsidRPr="005F35EE" w:rsidRDefault="005F35EE" w:rsidP="005F35EE">
      <w:pPr>
        <w:tabs>
          <w:tab w:val="left" w:pos="284"/>
        </w:tabs>
        <w:spacing w:after="0" w:line="240" w:lineRule="auto"/>
        <w:ind w:firstLine="284"/>
        <w:jc w:val="both"/>
        <w:rPr>
          <w:rFonts w:ascii="Times New Roman" w:eastAsia="Calibri" w:hAnsi="Times New Roman" w:cs="Times New Roman"/>
          <w:sz w:val="12"/>
          <w:szCs w:val="12"/>
        </w:rPr>
      </w:pPr>
      <w:r w:rsidRPr="005F35EE">
        <w:rPr>
          <w:rFonts w:ascii="Times New Roman" w:eastAsia="Calibri" w:hAnsi="Times New Roman" w:cs="Times New Roman"/>
          <w:sz w:val="12"/>
          <w:szCs w:val="12"/>
        </w:rPr>
        <w:t>2. Место проведения публичных слушаний – 446540, Самарская область, муниципальный район Сергиевский, с. Сергиевск, ул. Гарина-Михайловского, д.27.</w:t>
      </w:r>
    </w:p>
    <w:p w:rsidR="005F35EE" w:rsidRPr="005F35EE" w:rsidRDefault="005F35EE" w:rsidP="005F35EE">
      <w:pPr>
        <w:tabs>
          <w:tab w:val="left" w:pos="284"/>
        </w:tabs>
        <w:spacing w:after="0" w:line="240" w:lineRule="auto"/>
        <w:ind w:firstLine="284"/>
        <w:jc w:val="both"/>
        <w:rPr>
          <w:rFonts w:ascii="Times New Roman" w:eastAsia="Calibri" w:hAnsi="Times New Roman" w:cs="Times New Roman"/>
          <w:sz w:val="12"/>
          <w:szCs w:val="12"/>
        </w:rPr>
      </w:pPr>
      <w:r w:rsidRPr="005F35EE">
        <w:rPr>
          <w:rFonts w:ascii="Times New Roman" w:eastAsia="Calibri" w:hAnsi="Times New Roman" w:cs="Times New Roman"/>
          <w:sz w:val="12"/>
          <w:szCs w:val="12"/>
        </w:rPr>
        <w:t>3. Основание проведения публичных слушаний – Постановление Главы сельского поселения Сергиевск муниципального района Сергиевский Самарской области № 11 от 16.11.2018 г.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Сергиевск, с. Сергиевск, ул.</w:t>
      </w:r>
      <w:r>
        <w:rPr>
          <w:rFonts w:ascii="Times New Roman" w:eastAsia="Calibri" w:hAnsi="Times New Roman" w:cs="Times New Roman"/>
          <w:sz w:val="12"/>
          <w:szCs w:val="12"/>
        </w:rPr>
        <w:t xml:space="preserve"> </w:t>
      </w:r>
      <w:r w:rsidRPr="005F35EE">
        <w:rPr>
          <w:rFonts w:ascii="Times New Roman" w:eastAsia="Calibri" w:hAnsi="Times New Roman" w:cs="Times New Roman"/>
          <w:sz w:val="12"/>
          <w:szCs w:val="12"/>
        </w:rPr>
        <w:t>К.</w:t>
      </w:r>
      <w:r>
        <w:rPr>
          <w:rFonts w:ascii="Times New Roman" w:eastAsia="Calibri" w:hAnsi="Times New Roman" w:cs="Times New Roman"/>
          <w:sz w:val="12"/>
          <w:szCs w:val="12"/>
        </w:rPr>
        <w:t xml:space="preserve"> </w:t>
      </w:r>
      <w:r w:rsidRPr="005F35EE">
        <w:rPr>
          <w:rFonts w:ascii="Times New Roman" w:eastAsia="Calibri" w:hAnsi="Times New Roman" w:cs="Times New Roman"/>
          <w:sz w:val="12"/>
          <w:szCs w:val="12"/>
        </w:rPr>
        <w:t>Маркса, д.30, кадастровый номер 63:31:0702028:40», опубликованное в газете «Сергиевский вестник» от 27  ноября 2018 г. №52 (303).</w:t>
      </w:r>
    </w:p>
    <w:p w:rsidR="005F35EE" w:rsidRPr="005F35EE" w:rsidRDefault="005F35EE" w:rsidP="005F35EE">
      <w:pPr>
        <w:tabs>
          <w:tab w:val="left" w:pos="284"/>
        </w:tabs>
        <w:spacing w:after="0" w:line="240" w:lineRule="auto"/>
        <w:ind w:firstLine="284"/>
        <w:jc w:val="both"/>
        <w:rPr>
          <w:rFonts w:ascii="Times New Roman" w:eastAsia="Calibri" w:hAnsi="Times New Roman" w:cs="Times New Roman"/>
          <w:sz w:val="12"/>
          <w:szCs w:val="12"/>
        </w:rPr>
      </w:pPr>
      <w:r w:rsidRPr="005F35EE">
        <w:rPr>
          <w:rFonts w:ascii="Times New Roman" w:eastAsia="Calibri" w:hAnsi="Times New Roman" w:cs="Times New Roman"/>
          <w:sz w:val="12"/>
          <w:szCs w:val="12"/>
        </w:rPr>
        <w:t xml:space="preserve">4. Вопрос, вынесенный на публичные слушания – предоставления разрешения на условно разрешенный вид использования земельного участка  - «малоэтажная многоквартирная жилая застройка», расположенного по адресу: </w:t>
      </w:r>
      <w:proofErr w:type="gramStart"/>
      <w:r w:rsidRPr="005F35EE">
        <w:rPr>
          <w:rFonts w:ascii="Times New Roman" w:eastAsia="Calibri" w:hAnsi="Times New Roman" w:cs="Times New Roman"/>
          <w:sz w:val="12"/>
          <w:szCs w:val="12"/>
        </w:rPr>
        <w:t xml:space="preserve">Российская Федерация, Самарская область, </w:t>
      </w:r>
      <w:r w:rsidRPr="005F35EE">
        <w:rPr>
          <w:rFonts w:ascii="Times New Roman" w:eastAsia="Calibri" w:hAnsi="Times New Roman" w:cs="Times New Roman"/>
          <w:sz w:val="12"/>
          <w:szCs w:val="12"/>
        </w:rPr>
        <w:lastRenderedPageBreak/>
        <w:t xml:space="preserve">муниципальный район Сергиевский, сельское поселение Сергиевск, с. Сергиевск, ул. </w:t>
      </w:r>
      <w:proofErr w:type="spellStart"/>
      <w:r w:rsidRPr="005F35EE">
        <w:rPr>
          <w:rFonts w:ascii="Times New Roman" w:eastAsia="Calibri" w:hAnsi="Times New Roman" w:cs="Times New Roman"/>
          <w:sz w:val="12"/>
          <w:szCs w:val="12"/>
        </w:rPr>
        <w:t>К.Маркса</w:t>
      </w:r>
      <w:proofErr w:type="spellEnd"/>
      <w:r w:rsidRPr="005F35EE">
        <w:rPr>
          <w:rFonts w:ascii="Times New Roman" w:eastAsia="Calibri" w:hAnsi="Times New Roman" w:cs="Times New Roman"/>
          <w:sz w:val="12"/>
          <w:szCs w:val="12"/>
        </w:rPr>
        <w:t>, д.30, кадастровый номер 63:31:0702028:40, общей площадью 750кв.м.  (далее – вопрос предоставления разрешения).</w:t>
      </w:r>
      <w:proofErr w:type="gramEnd"/>
    </w:p>
    <w:p w:rsidR="005F35EE" w:rsidRPr="005F35EE" w:rsidRDefault="005F35EE" w:rsidP="005F35EE">
      <w:pPr>
        <w:tabs>
          <w:tab w:val="left" w:pos="284"/>
        </w:tabs>
        <w:spacing w:after="0" w:line="240" w:lineRule="auto"/>
        <w:ind w:firstLine="284"/>
        <w:jc w:val="both"/>
        <w:rPr>
          <w:rFonts w:ascii="Times New Roman" w:eastAsia="Calibri" w:hAnsi="Times New Roman" w:cs="Times New Roman"/>
          <w:sz w:val="12"/>
          <w:szCs w:val="12"/>
        </w:rPr>
      </w:pPr>
      <w:r w:rsidRPr="005F35EE">
        <w:rPr>
          <w:rFonts w:ascii="Times New Roman" w:eastAsia="Calibri" w:hAnsi="Times New Roman" w:cs="Times New Roman"/>
          <w:sz w:val="12"/>
          <w:szCs w:val="12"/>
        </w:rPr>
        <w:t>5. Мероприятие по информированию жителей сельского поселения Сергиевск муниципального района Сергиевский Самарской области по вопросу предоставления разрешения, проведено – 04.12.2018 года в 18:00, по адресу: 446540, Самарская область, муниципальный район Сергиевский, с. Сергиевск, ул.</w:t>
      </w:r>
      <w:r>
        <w:rPr>
          <w:rFonts w:ascii="Times New Roman" w:eastAsia="Calibri" w:hAnsi="Times New Roman" w:cs="Times New Roman"/>
          <w:sz w:val="12"/>
          <w:szCs w:val="12"/>
        </w:rPr>
        <w:t xml:space="preserve"> </w:t>
      </w:r>
      <w:r w:rsidRPr="005F35EE">
        <w:rPr>
          <w:rFonts w:ascii="Times New Roman" w:eastAsia="Calibri" w:hAnsi="Times New Roman" w:cs="Times New Roman"/>
          <w:sz w:val="12"/>
          <w:szCs w:val="12"/>
        </w:rPr>
        <w:t>Гарина-Михайловского, д.27. (приняли участие 5 человек).</w:t>
      </w:r>
    </w:p>
    <w:p w:rsidR="005F35EE" w:rsidRPr="005F35EE" w:rsidRDefault="005F35EE" w:rsidP="005F35EE">
      <w:pPr>
        <w:tabs>
          <w:tab w:val="left" w:pos="284"/>
        </w:tabs>
        <w:spacing w:after="0" w:line="240" w:lineRule="auto"/>
        <w:ind w:firstLine="284"/>
        <w:jc w:val="both"/>
        <w:rPr>
          <w:rFonts w:ascii="Times New Roman" w:eastAsia="Calibri" w:hAnsi="Times New Roman" w:cs="Times New Roman"/>
          <w:sz w:val="12"/>
          <w:szCs w:val="12"/>
        </w:rPr>
      </w:pPr>
      <w:r w:rsidRPr="005F35EE">
        <w:rPr>
          <w:rFonts w:ascii="Times New Roman" w:eastAsia="Calibri" w:hAnsi="Times New Roman" w:cs="Times New Roman"/>
          <w:sz w:val="12"/>
          <w:szCs w:val="12"/>
        </w:rPr>
        <w:t>6. Мнения, предложения и замечания по вопросу предоставления разрешения,  внесли в протокол публичных слушаний 2 (два) человека.</w:t>
      </w:r>
    </w:p>
    <w:p w:rsidR="005F35EE" w:rsidRPr="005F35EE" w:rsidRDefault="005F35EE" w:rsidP="005F35EE">
      <w:pPr>
        <w:tabs>
          <w:tab w:val="left" w:pos="284"/>
        </w:tabs>
        <w:spacing w:after="0" w:line="240" w:lineRule="auto"/>
        <w:ind w:firstLine="284"/>
        <w:jc w:val="both"/>
        <w:rPr>
          <w:rFonts w:ascii="Times New Roman" w:eastAsia="Calibri" w:hAnsi="Times New Roman" w:cs="Times New Roman"/>
          <w:sz w:val="12"/>
          <w:szCs w:val="12"/>
        </w:rPr>
      </w:pPr>
      <w:r w:rsidRPr="005F35EE">
        <w:rPr>
          <w:rFonts w:ascii="Times New Roman" w:eastAsia="Calibri" w:hAnsi="Times New Roman" w:cs="Times New Roman"/>
          <w:sz w:val="12"/>
          <w:szCs w:val="12"/>
        </w:rPr>
        <w:t>7.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предоставления разрешения:</w:t>
      </w:r>
    </w:p>
    <w:p w:rsidR="005F35EE" w:rsidRPr="005F35EE" w:rsidRDefault="005F35EE" w:rsidP="005F35EE">
      <w:pPr>
        <w:tabs>
          <w:tab w:val="left" w:pos="284"/>
        </w:tabs>
        <w:spacing w:after="0" w:line="240" w:lineRule="auto"/>
        <w:ind w:firstLine="284"/>
        <w:jc w:val="both"/>
        <w:rPr>
          <w:rFonts w:ascii="Times New Roman" w:eastAsia="Calibri" w:hAnsi="Times New Roman" w:cs="Times New Roman"/>
          <w:sz w:val="12"/>
          <w:szCs w:val="12"/>
        </w:rPr>
      </w:pPr>
      <w:r w:rsidRPr="005F35EE">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высказали  2 (два) человека.</w:t>
      </w:r>
    </w:p>
    <w:p w:rsidR="005F35EE" w:rsidRPr="005F35EE" w:rsidRDefault="005F35EE" w:rsidP="005F35EE">
      <w:pPr>
        <w:tabs>
          <w:tab w:val="left" w:pos="284"/>
        </w:tabs>
        <w:spacing w:after="0" w:line="240" w:lineRule="auto"/>
        <w:ind w:firstLine="284"/>
        <w:jc w:val="both"/>
        <w:rPr>
          <w:rFonts w:ascii="Times New Roman" w:eastAsia="Calibri" w:hAnsi="Times New Roman" w:cs="Times New Roman"/>
          <w:sz w:val="12"/>
          <w:szCs w:val="12"/>
        </w:rPr>
      </w:pPr>
      <w:r w:rsidRPr="005F35EE">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5F35EE" w:rsidRPr="005F35EE" w:rsidRDefault="005F35EE" w:rsidP="005F35EE">
      <w:pPr>
        <w:tabs>
          <w:tab w:val="left" w:pos="284"/>
        </w:tabs>
        <w:spacing w:after="0" w:line="240" w:lineRule="auto"/>
        <w:ind w:firstLine="284"/>
        <w:jc w:val="both"/>
        <w:rPr>
          <w:rFonts w:ascii="Times New Roman" w:eastAsia="Calibri" w:hAnsi="Times New Roman" w:cs="Times New Roman"/>
          <w:sz w:val="12"/>
          <w:szCs w:val="12"/>
        </w:rPr>
      </w:pPr>
      <w:r w:rsidRPr="005F35EE">
        <w:rPr>
          <w:rFonts w:ascii="Times New Roman" w:eastAsia="Calibri" w:hAnsi="Times New Roman" w:cs="Times New Roman"/>
          <w:sz w:val="12"/>
          <w:szCs w:val="12"/>
        </w:rPr>
        <w:t>7.3. Замечания и предложения по вопросу предоставления разрешения,  не высказаны.</w:t>
      </w:r>
    </w:p>
    <w:p w:rsidR="005F35EE" w:rsidRPr="005F35EE" w:rsidRDefault="005F35EE" w:rsidP="005F35EE">
      <w:pPr>
        <w:tabs>
          <w:tab w:val="left" w:pos="284"/>
        </w:tabs>
        <w:spacing w:after="0" w:line="240" w:lineRule="auto"/>
        <w:ind w:firstLine="284"/>
        <w:jc w:val="both"/>
        <w:rPr>
          <w:rFonts w:ascii="Times New Roman" w:eastAsia="Calibri" w:hAnsi="Times New Roman" w:cs="Times New Roman"/>
          <w:sz w:val="12"/>
          <w:szCs w:val="12"/>
        </w:rPr>
      </w:pPr>
      <w:r w:rsidRPr="005F35EE">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вопросу предоставления разрешения,  рекомендуется:</w:t>
      </w:r>
    </w:p>
    <w:p w:rsidR="005F35EE" w:rsidRPr="005F35EE" w:rsidRDefault="005F35EE" w:rsidP="005F35EE">
      <w:pPr>
        <w:tabs>
          <w:tab w:val="left" w:pos="284"/>
        </w:tabs>
        <w:spacing w:after="0" w:line="240" w:lineRule="auto"/>
        <w:ind w:firstLine="284"/>
        <w:jc w:val="both"/>
        <w:rPr>
          <w:rFonts w:ascii="Times New Roman" w:eastAsia="Calibri" w:hAnsi="Times New Roman" w:cs="Times New Roman"/>
          <w:sz w:val="12"/>
          <w:szCs w:val="12"/>
        </w:rPr>
      </w:pPr>
      <w:r w:rsidRPr="005F35EE">
        <w:rPr>
          <w:rFonts w:ascii="Times New Roman" w:eastAsia="Calibri" w:hAnsi="Times New Roman" w:cs="Times New Roman"/>
          <w:sz w:val="12"/>
          <w:szCs w:val="12"/>
        </w:rPr>
        <w:t>предоставить разрешение  на условно разрешенный вид использования земельного участка - «малоэтажная многоквартирная жилая застройка», расположенного по адресу: Российская Федерация, Самарская область, муниципальный район Сергиевский, сельское поселение Сергиевск, с. Сергиевск, ул. К.</w:t>
      </w:r>
      <w:r>
        <w:rPr>
          <w:rFonts w:ascii="Times New Roman" w:eastAsia="Calibri" w:hAnsi="Times New Roman" w:cs="Times New Roman"/>
          <w:sz w:val="12"/>
          <w:szCs w:val="12"/>
        </w:rPr>
        <w:t xml:space="preserve"> </w:t>
      </w:r>
      <w:r w:rsidRPr="005F35EE">
        <w:rPr>
          <w:rFonts w:ascii="Times New Roman" w:eastAsia="Calibri" w:hAnsi="Times New Roman" w:cs="Times New Roman"/>
          <w:sz w:val="12"/>
          <w:szCs w:val="12"/>
        </w:rPr>
        <w:t>Маркса, д.30, када</w:t>
      </w:r>
      <w:r>
        <w:rPr>
          <w:rFonts w:ascii="Times New Roman" w:eastAsia="Calibri" w:hAnsi="Times New Roman" w:cs="Times New Roman"/>
          <w:sz w:val="12"/>
          <w:szCs w:val="12"/>
        </w:rPr>
        <w:t>стровый номер 63:31:0702028:40.</w:t>
      </w:r>
    </w:p>
    <w:p w:rsidR="005F35EE" w:rsidRDefault="005F35EE" w:rsidP="005F35EE">
      <w:pPr>
        <w:tabs>
          <w:tab w:val="left" w:pos="284"/>
        </w:tabs>
        <w:spacing w:after="0" w:line="240" w:lineRule="auto"/>
        <w:jc w:val="right"/>
        <w:rPr>
          <w:rFonts w:ascii="Times New Roman" w:eastAsia="Calibri" w:hAnsi="Times New Roman" w:cs="Times New Roman"/>
          <w:sz w:val="12"/>
          <w:szCs w:val="12"/>
        </w:rPr>
      </w:pPr>
      <w:r w:rsidRPr="005F35EE">
        <w:rPr>
          <w:rFonts w:ascii="Times New Roman" w:eastAsia="Calibri" w:hAnsi="Times New Roman" w:cs="Times New Roman"/>
          <w:sz w:val="12"/>
          <w:szCs w:val="12"/>
        </w:rPr>
        <w:t>Глава сельского поселения Сергиевск</w:t>
      </w:r>
    </w:p>
    <w:p w:rsidR="005F35EE" w:rsidRPr="005F35EE" w:rsidRDefault="005F35EE" w:rsidP="005F35EE">
      <w:pPr>
        <w:tabs>
          <w:tab w:val="left" w:pos="284"/>
        </w:tabs>
        <w:spacing w:after="0" w:line="240" w:lineRule="auto"/>
        <w:jc w:val="right"/>
        <w:rPr>
          <w:rFonts w:ascii="Times New Roman" w:eastAsia="Calibri" w:hAnsi="Times New Roman" w:cs="Times New Roman"/>
          <w:sz w:val="12"/>
          <w:szCs w:val="12"/>
        </w:rPr>
      </w:pPr>
      <w:r w:rsidRPr="005F35EE">
        <w:rPr>
          <w:rFonts w:ascii="Times New Roman" w:eastAsia="Calibri" w:hAnsi="Times New Roman" w:cs="Times New Roman"/>
          <w:sz w:val="12"/>
          <w:szCs w:val="12"/>
        </w:rPr>
        <w:t xml:space="preserve">М.М. </w:t>
      </w:r>
      <w:proofErr w:type="spellStart"/>
      <w:r w:rsidRPr="005F35EE">
        <w:rPr>
          <w:rFonts w:ascii="Times New Roman" w:eastAsia="Calibri" w:hAnsi="Times New Roman" w:cs="Times New Roman"/>
          <w:sz w:val="12"/>
          <w:szCs w:val="12"/>
        </w:rPr>
        <w:t>Арчибасов</w:t>
      </w:r>
      <w:proofErr w:type="spellEnd"/>
    </w:p>
    <w:p w:rsidR="005F35EE" w:rsidRPr="005F35EE" w:rsidRDefault="005F35EE" w:rsidP="005F35EE">
      <w:pPr>
        <w:tabs>
          <w:tab w:val="left" w:pos="284"/>
        </w:tabs>
        <w:spacing w:after="0" w:line="240" w:lineRule="auto"/>
        <w:jc w:val="right"/>
        <w:rPr>
          <w:rFonts w:ascii="Times New Roman" w:eastAsia="Calibri" w:hAnsi="Times New Roman" w:cs="Times New Roman"/>
          <w:sz w:val="12"/>
          <w:szCs w:val="12"/>
        </w:rPr>
      </w:pPr>
      <w:r w:rsidRPr="005F35EE">
        <w:rPr>
          <w:rFonts w:ascii="Times New Roman" w:eastAsia="Calibri" w:hAnsi="Times New Roman" w:cs="Times New Roman"/>
          <w:sz w:val="12"/>
          <w:szCs w:val="12"/>
        </w:rPr>
        <w:t>муниципального района Сергиевский</w:t>
      </w:r>
    </w:p>
    <w:p w:rsidR="00407FF4" w:rsidRDefault="005F35EE" w:rsidP="005F35EE">
      <w:pPr>
        <w:tabs>
          <w:tab w:val="left" w:pos="284"/>
        </w:tabs>
        <w:spacing w:after="0" w:line="240" w:lineRule="auto"/>
        <w:jc w:val="right"/>
        <w:rPr>
          <w:rFonts w:ascii="Times New Roman" w:eastAsia="Calibri" w:hAnsi="Times New Roman" w:cs="Times New Roman"/>
          <w:sz w:val="12"/>
          <w:szCs w:val="12"/>
        </w:rPr>
      </w:pPr>
      <w:r w:rsidRPr="005F35EE">
        <w:rPr>
          <w:rFonts w:ascii="Times New Roman" w:eastAsia="Calibri" w:hAnsi="Times New Roman" w:cs="Times New Roman"/>
          <w:sz w:val="12"/>
          <w:szCs w:val="12"/>
        </w:rPr>
        <w:t>Самарской области</w:t>
      </w:r>
    </w:p>
    <w:p w:rsidR="00D6335C" w:rsidRDefault="00D6335C" w:rsidP="005F35EE">
      <w:pPr>
        <w:tabs>
          <w:tab w:val="left" w:pos="284"/>
        </w:tabs>
        <w:spacing w:after="0" w:line="240" w:lineRule="auto"/>
        <w:jc w:val="right"/>
        <w:rPr>
          <w:rFonts w:ascii="Times New Roman" w:eastAsia="Calibri" w:hAnsi="Times New Roman" w:cs="Times New Roman"/>
          <w:sz w:val="12"/>
          <w:szCs w:val="12"/>
        </w:rPr>
      </w:pPr>
    </w:p>
    <w:p w:rsidR="00D6335C" w:rsidRPr="00D6335C" w:rsidRDefault="00D6335C" w:rsidP="00D6335C">
      <w:pPr>
        <w:tabs>
          <w:tab w:val="left" w:pos="284"/>
        </w:tabs>
        <w:spacing w:after="0" w:line="240" w:lineRule="auto"/>
        <w:ind w:firstLine="284"/>
        <w:jc w:val="center"/>
        <w:rPr>
          <w:rFonts w:ascii="Times New Roman" w:eastAsia="Calibri" w:hAnsi="Times New Roman" w:cs="Times New Roman"/>
          <w:b/>
          <w:sz w:val="12"/>
          <w:szCs w:val="12"/>
        </w:rPr>
      </w:pPr>
      <w:r w:rsidRPr="00D6335C">
        <w:rPr>
          <w:rFonts w:ascii="Times New Roman" w:eastAsia="Calibri" w:hAnsi="Times New Roman" w:cs="Times New Roman"/>
          <w:b/>
          <w:sz w:val="12"/>
          <w:szCs w:val="12"/>
        </w:rPr>
        <w:t>Заключение о результатах публичных слушаний</w:t>
      </w:r>
    </w:p>
    <w:p w:rsidR="00D6335C" w:rsidRDefault="00D6335C" w:rsidP="00D6335C">
      <w:pPr>
        <w:tabs>
          <w:tab w:val="left" w:pos="284"/>
        </w:tabs>
        <w:spacing w:after="0" w:line="240" w:lineRule="auto"/>
        <w:ind w:firstLine="284"/>
        <w:jc w:val="center"/>
        <w:rPr>
          <w:rFonts w:ascii="Times New Roman" w:eastAsia="Calibri" w:hAnsi="Times New Roman" w:cs="Times New Roman"/>
          <w:b/>
          <w:sz w:val="12"/>
          <w:szCs w:val="12"/>
        </w:rPr>
      </w:pPr>
      <w:r w:rsidRPr="00D6335C">
        <w:rPr>
          <w:rFonts w:ascii="Times New Roman" w:eastAsia="Calibri" w:hAnsi="Times New Roman" w:cs="Times New Roman"/>
          <w:b/>
          <w:sz w:val="12"/>
          <w:szCs w:val="12"/>
        </w:rPr>
        <w:t>в  сельском  поселении  Сергиевск  муниципального  района  Сергиевский Самарской области</w:t>
      </w:r>
    </w:p>
    <w:p w:rsidR="00D6335C" w:rsidRDefault="00D6335C" w:rsidP="00D6335C">
      <w:pPr>
        <w:tabs>
          <w:tab w:val="left" w:pos="284"/>
        </w:tabs>
        <w:spacing w:after="0" w:line="240" w:lineRule="auto"/>
        <w:ind w:firstLine="284"/>
        <w:jc w:val="center"/>
        <w:rPr>
          <w:rFonts w:ascii="Times New Roman" w:eastAsia="Calibri" w:hAnsi="Times New Roman" w:cs="Times New Roman"/>
          <w:b/>
          <w:sz w:val="12"/>
          <w:szCs w:val="12"/>
        </w:rPr>
      </w:pPr>
      <w:r w:rsidRPr="00D6335C">
        <w:rPr>
          <w:rFonts w:ascii="Times New Roman" w:eastAsia="Calibri" w:hAnsi="Times New Roman" w:cs="Times New Roman"/>
          <w:b/>
          <w:sz w:val="12"/>
          <w:szCs w:val="12"/>
        </w:rPr>
        <w:t xml:space="preserve"> по вопросу предоставления разрешения на условно разрешенный вид использования земельного участка, </w:t>
      </w:r>
    </w:p>
    <w:p w:rsidR="00D6335C" w:rsidRDefault="00D6335C" w:rsidP="00D6335C">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D6335C">
        <w:rPr>
          <w:rFonts w:ascii="Times New Roman" w:eastAsia="Calibri" w:hAnsi="Times New Roman" w:cs="Times New Roman"/>
          <w:b/>
          <w:sz w:val="12"/>
          <w:szCs w:val="12"/>
        </w:rPr>
        <w:t>расположенного</w:t>
      </w:r>
      <w:proofErr w:type="gramEnd"/>
      <w:r w:rsidRPr="00D6335C">
        <w:rPr>
          <w:rFonts w:ascii="Times New Roman" w:eastAsia="Calibri" w:hAnsi="Times New Roman" w:cs="Times New Roman"/>
          <w:b/>
          <w:sz w:val="12"/>
          <w:szCs w:val="12"/>
        </w:rPr>
        <w:t xml:space="preserve"> по адресу: Российская Федерация, Самарская область, муниципальный район Сергиевский, </w:t>
      </w:r>
    </w:p>
    <w:p w:rsidR="00D6335C" w:rsidRPr="00D6335C" w:rsidRDefault="00D6335C" w:rsidP="00D6335C">
      <w:pPr>
        <w:tabs>
          <w:tab w:val="left" w:pos="284"/>
        </w:tabs>
        <w:spacing w:after="0" w:line="240" w:lineRule="auto"/>
        <w:ind w:firstLine="284"/>
        <w:jc w:val="center"/>
        <w:rPr>
          <w:rFonts w:ascii="Times New Roman" w:eastAsia="Calibri" w:hAnsi="Times New Roman" w:cs="Times New Roman"/>
          <w:b/>
          <w:sz w:val="12"/>
          <w:szCs w:val="12"/>
        </w:rPr>
      </w:pPr>
      <w:r w:rsidRPr="00D6335C">
        <w:rPr>
          <w:rFonts w:ascii="Times New Roman" w:eastAsia="Calibri" w:hAnsi="Times New Roman" w:cs="Times New Roman"/>
          <w:b/>
          <w:sz w:val="12"/>
          <w:szCs w:val="12"/>
        </w:rPr>
        <w:t xml:space="preserve">сельское поселение Сергиевск, с. Сергиевск, ул. </w:t>
      </w:r>
      <w:proofErr w:type="gramStart"/>
      <w:r w:rsidRPr="00D6335C">
        <w:rPr>
          <w:rFonts w:ascii="Times New Roman" w:eastAsia="Calibri" w:hAnsi="Times New Roman" w:cs="Times New Roman"/>
          <w:b/>
          <w:sz w:val="12"/>
          <w:szCs w:val="12"/>
        </w:rPr>
        <w:t>Советская</w:t>
      </w:r>
      <w:proofErr w:type="gramEnd"/>
      <w:r w:rsidRPr="00D6335C">
        <w:rPr>
          <w:rFonts w:ascii="Times New Roman" w:eastAsia="Calibri" w:hAnsi="Times New Roman" w:cs="Times New Roman"/>
          <w:b/>
          <w:sz w:val="12"/>
          <w:szCs w:val="12"/>
        </w:rPr>
        <w:t>, 52, кадастровый номер 63:31:0702027:300</w:t>
      </w:r>
    </w:p>
    <w:p w:rsidR="00D6335C" w:rsidRPr="00D6335C" w:rsidRDefault="00D6335C" w:rsidP="00D6335C">
      <w:pPr>
        <w:tabs>
          <w:tab w:val="left" w:pos="284"/>
        </w:tabs>
        <w:spacing w:after="0" w:line="240" w:lineRule="auto"/>
        <w:ind w:firstLine="284"/>
        <w:jc w:val="center"/>
        <w:rPr>
          <w:rFonts w:ascii="Times New Roman" w:eastAsia="Calibri" w:hAnsi="Times New Roman" w:cs="Times New Roman"/>
          <w:b/>
          <w:sz w:val="12"/>
          <w:szCs w:val="12"/>
        </w:rPr>
      </w:pPr>
      <w:r w:rsidRPr="00D6335C">
        <w:rPr>
          <w:rFonts w:ascii="Times New Roman" w:eastAsia="Calibri" w:hAnsi="Times New Roman" w:cs="Times New Roman"/>
          <w:b/>
          <w:sz w:val="12"/>
          <w:szCs w:val="12"/>
        </w:rPr>
        <w:t>17 декабря  2018 года</w:t>
      </w:r>
    </w:p>
    <w:p w:rsidR="00D6335C" w:rsidRPr="00D6335C" w:rsidRDefault="00D6335C" w:rsidP="00D6335C">
      <w:pPr>
        <w:tabs>
          <w:tab w:val="left" w:pos="284"/>
        </w:tabs>
        <w:spacing w:after="0" w:line="240" w:lineRule="auto"/>
        <w:ind w:firstLine="284"/>
        <w:jc w:val="both"/>
        <w:rPr>
          <w:rFonts w:ascii="Times New Roman" w:eastAsia="Calibri" w:hAnsi="Times New Roman" w:cs="Times New Roman"/>
          <w:sz w:val="12"/>
          <w:szCs w:val="12"/>
        </w:rPr>
      </w:pPr>
    </w:p>
    <w:p w:rsidR="00D6335C" w:rsidRPr="00D6335C" w:rsidRDefault="00D6335C" w:rsidP="00D6335C">
      <w:pPr>
        <w:tabs>
          <w:tab w:val="left" w:pos="284"/>
        </w:tabs>
        <w:spacing w:after="0" w:line="240" w:lineRule="auto"/>
        <w:ind w:firstLine="284"/>
        <w:jc w:val="both"/>
        <w:rPr>
          <w:rFonts w:ascii="Times New Roman" w:eastAsia="Calibri" w:hAnsi="Times New Roman" w:cs="Times New Roman"/>
          <w:sz w:val="12"/>
          <w:szCs w:val="12"/>
        </w:rPr>
      </w:pPr>
      <w:r w:rsidRPr="00D6335C">
        <w:rPr>
          <w:rFonts w:ascii="Times New Roman" w:eastAsia="Calibri" w:hAnsi="Times New Roman" w:cs="Times New Roman"/>
          <w:sz w:val="12"/>
          <w:szCs w:val="12"/>
        </w:rPr>
        <w:t>1. Дата проведения публичных слушаний – с 27.11.2018 года по 17.12.2018 года.</w:t>
      </w:r>
    </w:p>
    <w:p w:rsidR="00D6335C" w:rsidRPr="00D6335C" w:rsidRDefault="00D6335C" w:rsidP="00D6335C">
      <w:pPr>
        <w:tabs>
          <w:tab w:val="left" w:pos="284"/>
        </w:tabs>
        <w:spacing w:after="0" w:line="240" w:lineRule="auto"/>
        <w:ind w:firstLine="284"/>
        <w:jc w:val="both"/>
        <w:rPr>
          <w:rFonts w:ascii="Times New Roman" w:eastAsia="Calibri" w:hAnsi="Times New Roman" w:cs="Times New Roman"/>
          <w:sz w:val="12"/>
          <w:szCs w:val="12"/>
        </w:rPr>
      </w:pPr>
      <w:r w:rsidRPr="00D6335C">
        <w:rPr>
          <w:rFonts w:ascii="Times New Roman" w:eastAsia="Calibri" w:hAnsi="Times New Roman" w:cs="Times New Roman"/>
          <w:sz w:val="12"/>
          <w:szCs w:val="12"/>
        </w:rPr>
        <w:t>2. Место проведения публичных слушаний – 446540, Самарская область, муниципальный район Сергиевский, с. Сергиевск, ул. Гарина-Михайловского, д.27.</w:t>
      </w:r>
    </w:p>
    <w:p w:rsidR="00D6335C" w:rsidRPr="00D6335C" w:rsidRDefault="00D6335C" w:rsidP="00D6335C">
      <w:pPr>
        <w:tabs>
          <w:tab w:val="left" w:pos="284"/>
        </w:tabs>
        <w:spacing w:after="0" w:line="240" w:lineRule="auto"/>
        <w:ind w:firstLine="284"/>
        <w:jc w:val="both"/>
        <w:rPr>
          <w:rFonts w:ascii="Times New Roman" w:eastAsia="Calibri" w:hAnsi="Times New Roman" w:cs="Times New Roman"/>
          <w:sz w:val="12"/>
          <w:szCs w:val="12"/>
        </w:rPr>
      </w:pPr>
      <w:r w:rsidRPr="00D6335C">
        <w:rPr>
          <w:rFonts w:ascii="Times New Roman" w:eastAsia="Calibri" w:hAnsi="Times New Roman" w:cs="Times New Roman"/>
          <w:sz w:val="12"/>
          <w:szCs w:val="12"/>
        </w:rPr>
        <w:t xml:space="preserve">3. Основание проведения публичных слушаний – Постановление Главы сельского поселения Сергиевск муниципального района Сергиевский Самарской области № 10 от 16.11.2018 г.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w:t>
      </w:r>
      <w:proofErr w:type="gramStart"/>
      <w:r w:rsidRPr="00D6335C">
        <w:rPr>
          <w:rFonts w:ascii="Times New Roman" w:eastAsia="Calibri" w:hAnsi="Times New Roman" w:cs="Times New Roman"/>
          <w:sz w:val="12"/>
          <w:szCs w:val="12"/>
        </w:rPr>
        <w:t>Российская Федерация, Самарская область, муниципальный район Сергиевский, сельское поселение Сергиевск, с. Сергиевск, ул. Советская, 52, кадастровый номер 63:31:0702027:300», опубликованное в газете «Сергиевский вестник» от 27  ноября 2018 г. №52 (303).</w:t>
      </w:r>
      <w:proofErr w:type="gramEnd"/>
    </w:p>
    <w:p w:rsidR="00D6335C" w:rsidRPr="00D6335C" w:rsidRDefault="00D6335C" w:rsidP="00D6335C">
      <w:pPr>
        <w:tabs>
          <w:tab w:val="left" w:pos="284"/>
        </w:tabs>
        <w:spacing w:after="0" w:line="240" w:lineRule="auto"/>
        <w:ind w:firstLine="284"/>
        <w:jc w:val="both"/>
        <w:rPr>
          <w:rFonts w:ascii="Times New Roman" w:eastAsia="Calibri" w:hAnsi="Times New Roman" w:cs="Times New Roman"/>
          <w:sz w:val="12"/>
          <w:szCs w:val="12"/>
        </w:rPr>
      </w:pPr>
      <w:r w:rsidRPr="00D6335C">
        <w:rPr>
          <w:rFonts w:ascii="Times New Roman" w:eastAsia="Calibri" w:hAnsi="Times New Roman" w:cs="Times New Roman"/>
          <w:sz w:val="12"/>
          <w:szCs w:val="12"/>
        </w:rPr>
        <w:t xml:space="preserve">4. Вопрос, вынесенный на публичные слушания – предоставления разрешения на условно разрешенный вид использования земельного участка  - «обслуживание жилой застройки, гостиничное обслуживание», расположенного по адресу: </w:t>
      </w:r>
      <w:proofErr w:type="gramStart"/>
      <w:r w:rsidRPr="00D6335C">
        <w:rPr>
          <w:rFonts w:ascii="Times New Roman" w:eastAsia="Calibri" w:hAnsi="Times New Roman" w:cs="Times New Roman"/>
          <w:sz w:val="12"/>
          <w:szCs w:val="12"/>
        </w:rPr>
        <w:t>Российская Федерация, Самарская область, муниципальный район Сергиевский, сельское поселение Сергиевск, с. Сергиевск, ул. Советская, 52, кадастровый номер 63:31:0702027:300,  общей площадью  760,00кв.м.  (далее – вопрос предоставления разрешения).</w:t>
      </w:r>
      <w:proofErr w:type="gramEnd"/>
    </w:p>
    <w:p w:rsidR="00D6335C" w:rsidRPr="00D6335C" w:rsidRDefault="00D6335C" w:rsidP="00D6335C">
      <w:pPr>
        <w:tabs>
          <w:tab w:val="left" w:pos="284"/>
        </w:tabs>
        <w:spacing w:after="0" w:line="240" w:lineRule="auto"/>
        <w:ind w:firstLine="284"/>
        <w:jc w:val="both"/>
        <w:rPr>
          <w:rFonts w:ascii="Times New Roman" w:eastAsia="Calibri" w:hAnsi="Times New Roman" w:cs="Times New Roman"/>
          <w:sz w:val="12"/>
          <w:szCs w:val="12"/>
        </w:rPr>
      </w:pPr>
      <w:r w:rsidRPr="00D6335C">
        <w:rPr>
          <w:rFonts w:ascii="Times New Roman" w:eastAsia="Calibri" w:hAnsi="Times New Roman" w:cs="Times New Roman"/>
          <w:sz w:val="12"/>
          <w:szCs w:val="12"/>
        </w:rPr>
        <w:t>5. Мероприятие по информированию жителей сельского поселения Сергиевск муниципального района Сергиевский Самарской области по вопросу предоставления разрешения, проведено – 04.12.2018 года в 18:00, по адресу: 446540, Самарская область, муниципальный район Сергиевский, с. Сергиевск, ул.</w:t>
      </w:r>
      <w:r>
        <w:rPr>
          <w:rFonts w:ascii="Times New Roman" w:eastAsia="Calibri" w:hAnsi="Times New Roman" w:cs="Times New Roman"/>
          <w:sz w:val="12"/>
          <w:szCs w:val="12"/>
        </w:rPr>
        <w:t xml:space="preserve"> </w:t>
      </w:r>
      <w:r w:rsidRPr="00D6335C">
        <w:rPr>
          <w:rFonts w:ascii="Times New Roman" w:eastAsia="Calibri" w:hAnsi="Times New Roman" w:cs="Times New Roman"/>
          <w:sz w:val="12"/>
          <w:szCs w:val="12"/>
        </w:rPr>
        <w:t>Гарина-Михайловского, д.27. (приняли участие 5 человек).</w:t>
      </w:r>
    </w:p>
    <w:p w:rsidR="00D6335C" w:rsidRPr="00D6335C" w:rsidRDefault="00D6335C" w:rsidP="00D6335C">
      <w:pPr>
        <w:tabs>
          <w:tab w:val="left" w:pos="284"/>
        </w:tabs>
        <w:spacing w:after="0" w:line="240" w:lineRule="auto"/>
        <w:ind w:firstLine="284"/>
        <w:jc w:val="both"/>
        <w:rPr>
          <w:rFonts w:ascii="Times New Roman" w:eastAsia="Calibri" w:hAnsi="Times New Roman" w:cs="Times New Roman"/>
          <w:sz w:val="12"/>
          <w:szCs w:val="12"/>
        </w:rPr>
      </w:pPr>
      <w:r w:rsidRPr="00D6335C">
        <w:rPr>
          <w:rFonts w:ascii="Times New Roman" w:eastAsia="Calibri" w:hAnsi="Times New Roman" w:cs="Times New Roman"/>
          <w:sz w:val="12"/>
          <w:szCs w:val="12"/>
        </w:rPr>
        <w:t>6. Мнения, предложения и замечания по вопросу предоставления разрешения,  внесли в протокол публичных слушаний 2 (два) человека.</w:t>
      </w:r>
    </w:p>
    <w:p w:rsidR="00D6335C" w:rsidRPr="00D6335C" w:rsidRDefault="00D6335C" w:rsidP="00D6335C">
      <w:pPr>
        <w:tabs>
          <w:tab w:val="left" w:pos="284"/>
        </w:tabs>
        <w:spacing w:after="0" w:line="240" w:lineRule="auto"/>
        <w:ind w:firstLine="284"/>
        <w:jc w:val="both"/>
        <w:rPr>
          <w:rFonts w:ascii="Times New Roman" w:eastAsia="Calibri" w:hAnsi="Times New Roman" w:cs="Times New Roman"/>
          <w:sz w:val="12"/>
          <w:szCs w:val="12"/>
        </w:rPr>
      </w:pPr>
      <w:r w:rsidRPr="00D6335C">
        <w:rPr>
          <w:rFonts w:ascii="Times New Roman" w:eastAsia="Calibri" w:hAnsi="Times New Roman" w:cs="Times New Roman"/>
          <w:sz w:val="12"/>
          <w:szCs w:val="12"/>
        </w:rPr>
        <w:t>7.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предоставления разрешения:</w:t>
      </w:r>
    </w:p>
    <w:p w:rsidR="00D6335C" w:rsidRPr="00D6335C" w:rsidRDefault="00D6335C" w:rsidP="00D6335C">
      <w:pPr>
        <w:tabs>
          <w:tab w:val="left" w:pos="284"/>
        </w:tabs>
        <w:spacing w:after="0" w:line="240" w:lineRule="auto"/>
        <w:ind w:firstLine="284"/>
        <w:jc w:val="both"/>
        <w:rPr>
          <w:rFonts w:ascii="Times New Roman" w:eastAsia="Calibri" w:hAnsi="Times New Roman" w:cs="Times New Roman"/>
          <w:sz w:val="12"/>
          <w:szCs w:val="12"/>
        </w:rPr>
      </w:pPr>
      <w:r w:rsidRPr="00D6335C">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высказали  2 (два) человека.</w:t>
      </w:r>
    </w:p>
    <w:p w:rsidR="00D6335C" w:rsidRPr="00D6335C" w:rsidRDefault="00D6335C" w:rsidP="00D6335C">
      <w:pPr>
        <w:tabs>
          <w:tab w:val="left" w:pos="284"/>
        </w:tabs>
        <w:spacing w:after="0" w:line="240" w:lineRule="auto"/>
        <w:ind w:firstLine="284"/>
        <w:jc w:val="both"/>
        <w:rPr>
          <w:rFonts w:ascii="Times New Roman" w:eastAsia="Calibri" w:hAnsi="Times New Roman" w:cs="Times New Roman"/>
          <w:sz w:val="12"/>
          <w:szCs w:val="12"/>
        </w:rPr>
      </w:pPr>
      <w:r w:rsidRPr="00D6335C">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D6335C" w:rsidRPr="00D6335C" w:rsidRDefault="00D6335C" w:rsidP="00D6335C">
      <w:pPr>
        <w:tabs>
          <w:tab w:val="left" w:pos="284"/>
        </w:tabs>
        <w:spacing w:after="0" w:line="240" w:lineRule="auto"/>
        <w:ind w:firstLine="284"/>
        <w:jc w:val="both"/>
        <w:rPr>
          <w:rFonts w:ascii="Times New Roman" w:eastAsia="Calibri" w:hAnsi="Times New Roman" w:cs="Times New Roman"/>
          <w:sz w:val="12"/>
          <w:szCs w:val="12"/>
        </w:rPr>
      </w:pPr>
      <w:r w:rsidRPr="00D6335C">
        <w:rPr>
          <w:rFonts w:ascii="Times New Roman" w:eastAsia="Calibri" w:hAnsi="Times New Roman" w:cs="Times New Roman"/>
          <w:sz w:val="12"/>
          <w:szCs w:val="12"/>
        </w:rPr>
        <w:t>7.3. Замечания и предложения по вопросу предоставления разрешения,  не высказаны.</w:t>
      </w:r>
    </w:p>
    <w:p w:rsidR="00D6335C" w:rsidRPr="00D6335C" w:rsidRDefault="00D6335C" w:rsidP="00D6335C">
      <w:pPr>
        <w:tabs>
          <w:tab w:val="left" w:pos="284"/>
        </w:tabs>
        <w:spacing w:after="0" w:line="240" w:lineRule="auto"/>
        <w:ind w:firstLine="284"/>
        <w:jc w:val="both"/>
        <w:rPr>
          <w:rFonts w:ascii="Times New Roman" w:eastAsia="Calibri" w:hAnsi="Times New Roman" w:cs="Times New Roman"/>
          <w:sz w:val="12"/>
          <w:szCs w:val="12"/>
        </w:rPr>
      </w:pPr>
      <w:r w:rsidRPr="00D6335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вопросу предоставления разрешения,  рекомендуется:</w:t>
      </w:r>
    </w:p>
    <w:p w:rsidR="00D6335C" w:rsidRPr="00D6335C" w:rsidRDefault="00D6335C" w:rsidP="00D6335C">
      <w:pPr>
        <w:tabs>
          <w:tab w:val="left" w:pos="284"/>
        </w:tabs>
        <w:spacing w:after="0" w:line="240" w:lineRule="auto"/>
        <w:ind w:firstLine="284"/>
        <w:jc w:val="both"/>
        <w:rPr>
          <w:rFonts w:ascii="Times New Roman" w:eastAsia="Calibri" w:hAnsi="Times New Roman" w:cs="Times New Roman"/>
          <w:sz w:val="12"/>
          <w:szCs w:val="12"/>
        </w:rPr>
      </w:pPr>
      <w:r w:rsidRPr="00D6335C">
        <w:rPr>
          <w:rFonts w:ascii="Times New Roman" w:eastAsia="Calibri" w:hAnsi="Times New Roman" w:cs="Times New Roman"/>
          <w:sz w:val="12"/>
          <w:szCs w:val="12"/>
        </w:rPr>
        <w:t>предоставить разрешение  на условно разрешенный вид использования земельного участка - «обслуживание жилой застройки, гостиничное обслуживание», расположенного по адресу: Российская Федерация, Самарская область, муниципальный район Сергиевский, сельское поселение Сергиевск, с. Сергиевск, ул. Советская, 52, кадаст</w:t>
      </w:r>
      <w:r>
        <w:rPr>
          <w:rFonts w:ascii="Times New Roman" w:eastAsia="Calibri" w:hAnsi="Times New Roman" w:cs="Times New Roman"/>
          <w:sz w:val="12"/>
          <w:szCs w:val="12"/>
        </w:rPr>
        <w:t>ровый номер 63:31:0702027:300.</w:t>
      </w:r>
    </w:p>
    <w:p w:rsidR="00D6335C" w:rsidRPr="00D6335C" w:rsidRDefault="00D6335C" w:rsidP="00D6335C">
      <w:pPr>
        <w:tabs>
          <w:tab w:val="left" w:pos="284"/>
        </w:tabs>
        <w:spacing w:after="0" w:line="240" w:lineRule="auto"/>
        <w:jc w:val="right"/>
        <w:rPr>
          <w:rFonts w:ascii="Times New Roman" w:eastAsia="Calibri" w:hAnsi="Times New Roman" w:cs="Times New Roman"/>
          <w:sz w:val="12"/>
          <w:szCs w:val="12"/>
        </w:rPr>
      </w:pPr>
      <w:r w:rsidRPr="00D6335C">
        <w:rPr>
          <w:rFonts w:ascii="Times New Roman" w:eastAsia="Calibri" w:hAnsi="Times New Roman" w:cs="Times New Roman"/>
          <w:sz w:val="12"/>
          <w:szCs w:val="12"/>
        </w:rPr>
        <w:t>Глава сельского поселения Сергиевск</w:t>
      </w:r>
    </w:p>
    <w:p w:rsidR="00D6335C" w:rsidRPr="00D6335C" w:rsidRDefault="00D6335C" w:rsidP="00D6335C">
      <w:pPr>
        <w:tabs>
          <w:tab w:val="left" w:pos="284"/>
        </w:tabs>
        <w:spacing w:after="0" w:line="240" w:lineRule="auto"/>
        <w:jc w:val="right"/>
        <w:rPr>
          <w:rFonts w:ascii="Times New Roman" w:eastAsia="Calibri" w:hAnsi="Times New Roman" w:cs="Times New Roman"/>
          <w:sz w:val="12"/>
          <w:szCs w:val="12"/>
        </w:rPr>
      </w:pPr>
      <w:r w:rsidRPr="00D6335C">
        <w:rPr>
          <w:rFonts w:ascii="Times New Roman" w:eastAsia="Calibri" w:hAnsi="Times New Roman" w:cs="Times New Roman"/>
          <w:sz w:val="12"/>
          <w:szCs w:val="12"/>
        </w:rPr>
        <w:t>муниципального района Сергиевский</w:t>
      </w:r>
    </w:p>
    <w:p w:rsidR="00762E82" w:rsidRDefault="00D6335C" w:rsidP="00D6335C">
      <w:pPr>
        <w:tabs>
          <w:tab w:val="left" w:pos="284"/>
        </w:tabs>
        <w:spacing w:after="0" w:line="240" w:lineRule="auto"/>
        <w:jc w:val="right"/>
        <w:rPr>
          <w:rFonts w:ascii="Times New Roman" w:eastAsia="Calibri" w:hAnsi="Times New Roman" w:cs="Times New Roman"/>
          <w:sz w:val="12"/>
          <w:szCs w:val="12"/>
        </w:rPr>
      </w:pPr>
      <w:r w:rsidRPr="00D6335C">
        <w:rPr>
          <w:rFonts w:ascii="Times New Roman" w:eastAsia="Calibri" w:hAnsi="Times New Roman" w:cs="Times New Roman"/>
          <w:sz w:val="12"/>
          <w:szCs w:val="12"/>
        </w:rPr>
        <w:t>Самарской области</w:t>
      </w:r>
    </w:p>
    <w:p w:rsidR="005F35EE" w:rsidRDefault="00D6335C" w:rsidP="00D6335C">
      <w:pPr>
        <w:tabs>
          <w:tab w:val="left" w:pos="284"/>
        </w:tabs>
        <w:spacing w:after="0" w:line="240" w:lineRule="auto"/>
        <w:jc w:val="right"/>
        <w:rPr>
          <w:rFonts w:ascii="Times New Roman" w:eastAsia="Calibri" w:hAnsi="Times New Roman" w:cs="Times New Roman"/>
          <w:sz w:val="12"/>
          <w:szCs w:val="12"/>
        </w:rPr>
      </w:pPr>
      <w:r w:rsidRPr="00D6335C">
        <w:rPr>
          <w:rFonts w:ascii="Times New Roman" w:eastAsia="Calibri" w:hAnsi="Times New Roman" w:cs="Times New Roman"/>
          <w:sz w:val="12"/>
          <w:szCs w:val="12"/>
        </w:rPr>
        <w:t xml:space="preserve">М.М. </w:t>
      </w:r>
      <w:proofErr w:type="spellStart"/>
      <w:r w:rsidRPr="00D6335C">
        <w:rPr>
          <w:rFonts w:ascii="Times New Roman" w:eastAsia="Calibri" w:hAnsi="Times New Roman" w:cs="Times New Roman"/>
          <w:sz w:val="12"/>
          <w:szCs w:val="12"/>
        </w:rPr>
        <w:t>Арчибасов</w:t>
      </w:r>
      <w:proofErr w:type="spellEnd"/>
    </w:p>
    <w:p w:rsidR="005F35EE" w:rsidRDefault="005F35EE" w:rsidP="005F35EE">
      <w:pPr>
        <w:tabs>
          <w:tab w:val="left" w:pos="284"/>
        </w:tabs>
        <w:spacing w:after="0" w:line="240" w:lineRule="auto"/>
        <w:rPr>
          <w:rFonts w:ascii="Times New Roman" w:eastAsia="Calibri" w:hAnsi="Times New Roman" w:cs="Times New Roman"/>
          <w:sz w:val="12"/>
          <w:szCs w:val="12"/>
        </w:rPr>
      </w:pPr>
    </w:p>
    <w:p w:rsidR="005F35EE" w:rsidRDefault="005F35EE" w:rsidP="005F35EE">
      <w:pPr>
        <w:tabs>
          <w:tab w:val="left" w:pos="284"/>
        </w:tabs>
        <w:spacing w:after="0" w:line="240" w:lineRule="auto"/>
        <w:rPr>
          <w:rFonts w:ascii="Times New Roman" w:eastAsia="Calibri" w:hAnsi="Times New Roman" w:cs="Times New Roman"/>
          <w:sz w:val="12"/>
          <w:szCs w:val="12"/>
        </w:rPr>
      </w:pPr>
    </w:p>
    <w:p w:rsidR="005F35EE" w:rsidRDefault="005F35EE" w:rsidP="005F35EE">
      <w:pPr>
        <w:tabs>
          <w:tab w:val="left" w:pos="284"/>
        </w:tabs>
        <w:spacing w:after="0" w:line="240" w:lineRule="auto"/>
        <w:rPr>
          <w:rFonts w:ascii="Times New Roman" w:eastAsia="Calibri" w:hAnsi="Times New Roman" w:cs="Times New Roman"/>
          <w:sz w:val="12"/>
          <w:szCs w:val="12"/>
        </w:rPr>
      </w:pPr>
    </w:p>
    <w:p w:rsidR="00684548" w:rsidRDefault="00684548" w:rsidP="003C0C77">
      <w:pPr>
        <w:tabs>
          <w:tab w:val="left" w:pos="284"/>
        </w:tabs>
        <w:spacing w:after="0" w:line="240" w:lineRule="auto"/>
        <w:rPr>
          <w:rFonts w:ascii="Times New Roman" w:eastAsia="Calibri" w:hAnsi="Times New Roman" w:cs="Times New Roman"/>
          <w:sz w:val="12"/>
          <w:szCs w:val="12"/>
        </w:rPr>
      </w:pPr>
    </w:p>
    <w:p w:rsidR="00D6335C" w:rsidRDefault="00D6335C" w:rsidP="003C0C77">
      <w:pPr>
        <w:tabs>
          <w:tab w:val="left" w:pos="284"/>
        </w:tabs>
        <w:spacing w:after="0" w:line="240" w:lineRule="auto"/>
        <w:rPr>
          <w:rFonts w:ascii="Times New Roman" w:eastAsia="Calibri" w:hAnsi="Times New Roman" w:cs="Times New Roman"/>
          <w:sz w:val="12"/>
          <w:szCs w:val="12"/>
        </w:rPr>
      </w:pPr>
    </w:p>
    <w:p w:rsidR="00D6335C" w:rsidRDefault="00D6335C" w:rsidP="003C0C77">
      <w:pPr>
        <w:tabs>
          <w:tab w:val="left" w:pos="284"/>
        </w:tabs>
        <w:spacing w:after="0" w:line="240" w:lineRule="auto"/>
        <w:rPr>
          <w:rFonts w:ascii="Times New Roman" w:eastAsia="Calibri" w:hAnsi="Times New Roman" w:cs="Times New Roman"/>
          <w:sz w:val="12"/>
          <w:szCs w:val="12"/>
        </w:rPr>
      </w:pPr>
    </w:p>
    <w:p w:rsidR="00875A55" w:rsidRDefault="00875A55" w:rsidP="003C0C7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7275DF">
              <w:rPr>
                <w:rFonts w:ascii="Times New Roman" w:eastAsia="Calibri" w:hAnsi="Times New Roman" w:cs="Times New Roman"/>
                <w:sz w:val="12"/>
                <w:szCs w:val="12"/>
              </w:rPr>
              <w:t xml:space="preserve"> 1</w:t>
            </w:r>
            <w:r w:rsidR="000E6F6A">
              <w:rPr>
                <w:rFonts w:ascii="Times New Roman" w:eastAsia="Calibri" w:hAnsi="Times New Roman" w:cs="Times New Roman"/>
                <w:sz w:val="12"/>
                <w:szCs w:val="12"/>
              </w:rPr>
              <w:t>7.12</w:t>
            </w:r>
            <w:r>
              <w:rPr>
                <w:rFonts w:ascii="Times New Roman" w:eastAsia="Calibri" w:hAnsi="Times New Roman" w:cs="Times New Roman"/>
                <w:sz w:val="12"/>
                <w:szCs w:val="12"/>
              </w:rPr>
              <w:t>.2018</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bookmarkStart w:id="3" w:name="_GoBack"/>
      <w:bookmarkEnd w:id="3"/>
    </w:p>
    <w:sectPr w:rsidR="003C0C77" w:rsidRPr="003C0C77" w:rsidSect="00E95CC9">
      <w:headerReference w:type="default" r:id="rId20"/>
      <w:headerReference w:type="first" r:id="rId2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3C" w:rsidRDefault="00725A3C" w:rsidP="000F23DD">
      <w:pPr>
        <w:spacing w:after="0" w:line="240" w:lineRule="auto"/>
      </w:pPr>
      <w:r>
        <w:separator/>
      </w:r>
    </w:p>
  </w:endnote>
  <w:endnote w:type="continuationSeparator" w:id="0">
    <w:p w:rsidR="00725A3C" w:rsidRDefault="00725A3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3C" w:rsidRDefault="00725A3C" w:rsidP="000F23DD">
      <w:pPr>
        <w:spacing w:after="0" w:line="240" w:lineRule="auto"/>
      </w:pPr>
      <w:r>
        <w:separator/>
      </w:r>
    </w:p>
  </w:footnote>
  <w:footnote w:type="continuationSeparator" w:id="0">
    <w:p w:rsidR="00725A3C" w:rsidRDefault="00725A3C" w:rsidP="000F23DD">
      <w:pPr>
        <w:spacing w:after="0" w:line="240" w:lineRule="auto"/>
      </w:pPr>
      <w:r>
        <w:continuationSeparator/>
      </w:r>
    </w:p>
  </w:footnote>
  <w:footnote w:id="1">
    <w:p w:rsidR="005F35EE" w:rsidRPr="00271542" w:rsidRDefault="005F35EE" w:rsidP="00271542">
      <w:pPr>
        <w:pStyle w:val="af6"/>
        <w:ind w:firstLine="709"/>
        <w:jc w:val="both"/>
        <w:rPr>
          <w:sz w:val="12"/>
          <w:szCs w:val="12"/>
        </w:rPr>
      </w:pPr>
      <w:r w:rsidRPr="00271542">
        <w:rPr>
          <w:rStyle w:val="af8"/>
          <w:sz w:val="12"/>
          <w:szCs w:val="12"/>
        </w:rPr>
        <w:footnoteRef/>
      </w:r>
      <w:r w:rsidRPr="00271542">
        <w:rPr>
          <w:sz w:val="12"/>
          <w:szCs w:val="12"/>
        </w:rPr>
        <w:t xml:space="preserve"> Программа рассчитана на 2 года  с последующим продлением срока реализации. После проведения корректировки проектной документации по данным объектам и выделения бюджетных ассигнований будут начаты строительство и реконструкция объектов с последующим их введением в эксплуатацию, в </w:t>
      </w:r>
      <w:proofErr w:type="gramStart"/>
      <w:r w:rsidRPr="00271542">
        <w:rPr>
          <w:sz w:val="12"/>
          <w:szCs w:val="12"/>
        </w:rPr>
        <w:t>связи</w:t>
      </w:r>
      <w:proofErr w:type="gramEnd"/>
      <w:r w:rsidRPr="00271542">
        <w:rPr>
          <w:sz w:val="12"/>
          <w:szCs w:val="12"/>
        </w:rPr>
        <w:t xml:space="preserve"> с чем показатели (индикаторы) соответствующего мероприятия Программы  будут скорректированы.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EE" w:rsidRDefault="00725A3C" w:rsidP="009F1ADE">
    <w:pPr>
      <w:pStyle w:val="aa"/>
      <w:tabs>
        <w:tab w:val="clear" w:pos="4677"/>
        <w:tab w:val="clear" w:pos="9355"/>
        <w:tab w:val="left" w:pos="1190"/>
      </w:tabs>
    </w:pPr>
    <w:sdt>
      <w:sdtPr>
        <w:id w:val="1198130974"/>
        <w:docPartObj>
          <w:docPartGallery w:val="Page Numbers (Top of Page)"/>
          <w:docPartUnique/>
        </w:docPartObj>
      </w:sdtPr>
      <w:sdtEndPr/>
      <w:sdtContent>
        <w:r w:rsidR="005F35EE">
          <w:fldChar w:fldCharType="begin"/>
        </w:r>
        <w:r w:rsidR="005F35EE">
          <w:instrText>PAGE   \* MERGEFORMAT</w:instrText>
        </w:r>
        <w:r w:rsidR="005F35EE">
          <w:fldChar w:fldCharType="separate"/>
        </w:r>
        <w:r w:rsidR="00381806">
          <w:rPr>
            <w:noProof/>
          </w:rPr>
          <w:t>22</w:t>
        </w:r>
        <w:r w:rsidR="005F35EE">
          <w:rPr>
            <w:noProof/>
          </w:rPr>
          <w:fldChar w:fldCharType="end"/>
        </w:r>
      </w:sdtContent>
    </w:sdt>
  </w:p>
  <w:p w:rsidR="005F35EE" w:rsidRDefault="005F35EE"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F35EE" w:rsidRPr="00C13344" w:rsidRDefault="005F35EE" w:rsidP="00C13344">
    <w:pPr>
      <w:pStyle w:val="aa"/>
      <w:rPr>
        <w:rFonts w:ascii="Times New Roman" w:hAnsi="Times New Roman" w:cs="Times New Roman"/>
        <w:b/>
        <w:sz w:val="16"/>
        <w:szCs w:val="16"/>
      </w:rPr>
    </w:pPr>
    <w:r>
      <w:rPr>
        <w:rFonts w:ascii="Times New Roman" w:hAnsi="Times New Roman" w:cs="Times New Roman"/>
        <w:i/>
        <w:sz w:val="16"/>
        <w:szCs w:val="16"/>
      </w:rPr>
      <w:t>Понедельник, 17 декабря 2018 года, №56</w:t>
    </w:r>
    <w:r w:rsidRPr="006D47B1">
      <w:rPr>
        <w:rFonts w:ascii="Times New Roman" w:hAnsi="Times New Roman" w:cs="Times New Roman"/>
        <w:i/>
        <w:sz w:val="16"/>
        <w:szCs w:val="16"/>
      </w:rPr>
      <w:t>(</w:t>
    </w:r>
    <w:r>
      <w:rPr>
        <w:rFonts w:ascii="Times New Roman" w:hAnsi="Times New Roman" w:cs="Times New Roman"/>
        <w:i/>
        <w:sz w:val="16"/>
        <w:szCs w:val="16"/>
      </w:rPr>
      <w:t>307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5F35EE" w:rsidRDefault="005F35EE">
        <w:pPr>
          <w:pStyle w:val="aa"/>
        </w:pPr>
        <w:r>
          <w:fldChar w:fldCharType="begin"/>
        </w:r>
        <w:r>
          <w:instrText>PAGE   \* MERGEFORMAT</w:instrText>
        </w:r>
        <w:r>
          <w:fldChar w:fldCharType="separate"/>
        </w:r>
        <w:r>
          <w:rPr>
            <w:noProof/>
          </w:rPr>
          <w:t>2</w:t>
        </w:r>
        <w:r>
          <w:rPr>
            <w:noProof/>
          </w:rPr>
          <w:fldChar w:fldCharType="end"/>
        </w:r>
      </w:p>
    </w:sdtContent>
  </w:sdt>
  <w:p w:rsidR="005F35EE" w:rsidRPr="000443FC" w:rsidRDefault="005F35EE"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F35EE" w:rsidRPr="00263DC0" w:rsidRDefault="005F35EE"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F35EE" w:rsidRDefault="005F35EE"/>
  <w:p w:rsidR="005F35EE" w:rsidRDefault="005F35EE"/>
  <w:p w:rsidR="005F35EE" w:rsidRDefault="005F35EE"/>
  <w:p w:rsidR="005F35EE" w:rsidRDefault="005F35EE"/>
  <w:p w:rsidR="005F35EE" w:rsidRDefault="005F35EE"/>
  <w:p w:rsidR="005F35EE" w:rsidRDefault="005F35EE"/>
  <w:p w:rsidR="005F35EE" w:rsidRDefault="005F35EE"/>
  <w:p w:rsidR="005F35EE" w:rsidRDefault="005F35EE"/>
  <w:p w:rsidR="005F35EE" w:rsidRDefault="005F35EE"/>
  <w:p w:rsidR="005F35EE" w:rsidRDefault="005F35EE"/>
  <w:p w:rsidR="005F35EE" w:rsidRDefault="005F35EE"/>
  <w:p w:rsidR="005F35EE" w:rsidRDefault="005F35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0"/>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91F2D9C"/>
    <w:multiLevelType w:val="hybridMultilevel"/>
    <w:tmpl w:val="DF86A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280A96"/>
    <w:multiLevelType w:val="hybridMultilevel"/>
    <w:tmpl w:val="9794ADB8"/>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96098E"/>
    <w:multiLevelType w:val="hybridMultilevel"/>
    <w:tmpl w:val="59B62D56"/>
    <w:lvl w:ilvl="0" w:tplc="C436E6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14941CE0"/>
    <w:multiLevelType w:val="hybridMultilevel"/>
    <w:tmpl w:val="05D08022"/>
    <w:lvl w:ilvl="0" w:tplc="537E9BA0">
      <w:start w:val="1"/>
      <w:numFmt w:val="decimal"/>
      <w:lvlText w:val="%1."/>
      <w:lvlJc w:val="left"/>
      <w:pPr>
        <w:tabs>
          <w:tab w:val="num" w:pos="540"/>
        </w:tabs>
        <w:ind w:left="54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27">
    <w:nsid w:val="16200671"/>
    <w:multiLevelType w:val="multilevel"/>
    <w:tmpl w:val="B0F88BD4"/>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29607BAC"/>
    <w:multiLevelType w:val="hybridMultilevel"/>
    <w:tmpl w:val="778834C8"/>
    <w:lvl w:ilvl="0" w:tplc="44F4D7EA">
      <w:start w:val="1"/>
      <w:numFmt w:val="decimal"/>
      <w:lvlText w:val="%1."/>
      <w:lvlJc w:val="left"/>
      <w:pPr>
        <w:tabs>
          <w:tab w:val="num" w:pos="1365"/>
        </w:tabs>
        <w:ind w:left="1365" w:hanging="825"/>
      </w:pPr>
      <w:rPr>
        <w:rFonts w:hint="default"/>
        <w:color w:val="000000"/>
      </w:rPr>
    </w:lvl>
    <w:lvl w:ilvl="1" w:tplc="08B8F76A">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0">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9A5EDD"/>
    <w:multiLevelType w:val="hybridMultilevel"/>
    <w:tmpl w:val="C268A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4">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7">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9">
    <w:nsid w:val="50440CA2"/>
    <w:multiLevelType w:val="singleLevel"/>
    <w:tmpl w:val="2CAC0CE6"/>
    <w:lvl w:ilvl="0">
      <w:start w:val="1"/>
      <w:numFmt w:val="decimal"/>
      <w:pStyle w:val="a2"/>
      <w:lvlText w:val="%1)"/>
      <w:lvlJc w:val="left"/>
      <w:pPr>
        <w:tabs>
          <w:tab w:val="num" w:pos="1071"/>
        </w:tabs>
        <w:ind w:left="0" w:firstLine="709"/>
      </w:pPr>
    </w:lvl>
  </w:abstractNum>
  <w:abstractNum w:abstractNumId="40">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3720424"/>
    <w:multiLevelType w:val="hybridMultilevel"/>
    <w:tmpl w:val="A46A0742"/>
    <w:lvl w:ilvl="0" w:tplc="AF641C8C">
      <w:start w:val="1"/>
      <w:numFmt w:val="decimal"/>
      <w:lvlText w:val="%1."/>
      <w:lvlJc w:val="left"/>
      <w:pPr>
        <w:ind w:left="1829" w:hanging="11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3">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697C085D"/>
    <w:multiLevelType w:val="hybridMultilevel"/>
    <w:tmpl w:val="18363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7FAC3917"/>
    <w:multiLevelType w:val="hybridMultilevel"/>
    <w:tmpl w:val="CEECD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1"/>
  </w:num>
  <w:num w:numId="3">
    <w:abstractNumId w:val="18"/>
  </w:num>
  <w:num w:numId="4">
    <w:abstractNumId w:val="33"/>
  </w:num>
  <w:num w:numId="5">
    <w:abstractNumId w:val="1"/>
  </w:num>
  <w:num w:numId="6">
    <w:abstractNumId w:val="45"/>
  </w:num>
  <w:num w:numId="7">
    <w:abstractNumId w:val="46"/>
  </w:num>
  <w:num w:numId="8">
    <w:abstractNumId w:val="29"/>
  </w:num>
  <w:num w:numId="9">
    <w:abstractNumId w:val="36"/>
  </w:num>
  <w:num w:numId="10">
    <w:abstractNumId w:val="0"/>
  </w:num>
  <w:num w:numId="11">
    <w:abstractNumId w:val="24"/>
  </w:num>
  <w:num w:numId="12">
    <w:abstractNumId w:val="39"/>
  </w:num>
  <w:num w:numId="13">
    <w:abstractNumId w:val="19"/>
  </w:num>
  <w:num w:numId="14">
    <w:abstractNumId w:val="20"/>
  </w:num>
  <w:num w:numId="15">
    <w:abstractNumId w:val="52"/>
  </w:num>
  <w:num w:numId="16">
    <w:abstractNumId w:val="30"/>
  </w:num>
  <w:num w:numId="17">
    <w:abstractNumId w:val="26"/>
  </w:num>
  <w:num w:numId="18">
    <w:abstractNumId w:val="28"/>
  </w:num>
  <w:num w:numId="19">
    <w:abstractNumId w:val="4"/>
  </w:num>
  <w:num w:numId="20">
    <w:abstractNumId w:val="5"/>
  </w:num>
  <w:num w:numId="21">
    <w:abstractNumId w:val="50"/>
  </w:num>
  <w:num w:numId="22">
    <w:abstractNumId w:val="43"/>
  </w:num>
  <w:num w:numId="23">
    <w:abstractNumId w:val="3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21"/>
  </w:num>
  <w:num w:numId="29">
    <w:abstractNumId w:val="27"/>
  </w:num>
  <w:num w:numId="30">
    <w:abstractNumId w:val="32"/>
  </w:num>
  <w:num w:numId="31">
    <w:abstractNumId w:val="2"/>
  </w:num>
  <w:num w:numId="32">
    <w:abstractNumId w:val="8"/>
  </w:num>
  <w:num w:numId="33">
    <w:abstractNumId w:val="15"/>
  </w:num>
  <w:num w:numId="34">
    <w:abstractNumId w:val="41"/>
  </w:num>
  <w:num w:numId="35">
    <w:abstractNumId w:val="34"/>
  </w:num>
  <w:num w:numId="36">
    <w:abstractNumId w:val="38"/>
  </w:num>
  <w:num w:numId="37">
    <w:abstractNumId w:val="22"/>
  </w:num>
  <w:num w:numId="38">
    <w:abstractNumId w:val="44"/>
  </w:num>
  <w:num w:numId="39">
    <w:abstractNumId w:val="48"/>
  </w:num>
  <w:num w:numId="40">
    <w:abstractNumId w:val="51"/>
  </w:num>
  <w:num w:numId="41">
    <w:abstractNumId w:val="23"/>
  </w:num>
  <w:num w:numId="42">
    <w:abstractNumId w:val="40"/>
  </w:num>
  <w:num w:numId="43">
    <w:abstractNumId w:val="35"/>
  </w:num>
  <w:num w:numId="44">
    <w:abstractNumId w:val="4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BE7"/>
    <w:rsid w:val="00003D8B"/>
    <w:rsid w:val="0000414F"/>
    <w:rsid w:val="0000429F"/>
    <w:rsid w:val="00004A1B"/>
    <w:rsid w:val="00004F71"/>
    <w:rsid w:val="000050BA"/>
    <w:rsid w:val="000063AA"/>
    <w:rsid w:val="00006595"/>
    <w:rsid w:val="000068B1"/>
    <w:rsid w:val="00006E12"/>
    <w:rsid w:val="000070E8"/>
    <w:rsid w:val="000075AF"/>
    <w:rsid w:val="000075CC"/>
    <w:rsid w:val="00007798"/>
    <w:rsid w:val="00007DAC"/>
    <w:rsid w:val="00007F7E"/>
    <w:rsid w:val="00010503"/>
    <w:rsid w:val="00010774"/>
    <w:rsid w:val="00010CBF"/>
    <w:rsid w:val="00010CD4"/>
    <w:rsid w:val="00011086"/>
    <w:rsid w:val="00011554"/>
    <w:rsid w:val="00011B59"/>
    <w:rsid w:val="00011F70"/>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7A"/>
    <w:rsid w:val="000331CC"/>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A47"/>
    <w:rsid w:val="00037B46"/>
    <w:rsid w:val="00037B50"/>
    <w:rsid w:val="0004004C"/>
    <w:rsid w:val="000400C5"/>
    <w:rsid w:val="00040155"/>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24"/>
    <w:rsid w:val="00051648"/>
    <w:rsid w:val="00051A27"/>
    <w:rsid w:val="00051D6B"/>
    <w:rsid w:val="00052CC7"/>
    <w:rsid w:val="00052F9A"/>
    <w:rsid w:val="00053318"/>
    <w:rsid w:val="000533A5"/>
    <w:rsid w:val="00053416"/>
    <w:rsid w:val="00053440"/>
    <w:rsid w:val="0005354B"/>
    <w:rsid w:val="000535E7"/>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295"/>
    <w:rsid w:val="00063386"/>
    <w:rsid w:val="00063812"/>
    <w:rsid w:val="0006385C"/>
    <w:rsid w:val="000638D9"/>
    <w:rsid w:val="000642BD"/>
    <w:rsid w:val="00064621"/>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42C"/>
    <w:rsid w:val="000718D3"/>
    <w:rsid w:val="00071A19"/>
    <w:rsid w:val="00071AFE"/>
    <w:rsid w:val="000720AD"/>
    <w:rsid w:val="00072276"/>
    <w:rsid w:val="0007233D"/>
    <w:rsid w:val="000727AE"/>
    <w:rsid w:val="000727B8"/>
    <w:rsid w:val="0007286D"/>
    <w:rsid w:val="00072D7E"/>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EB2"/>
    <w:rsid w:val="000860D9"/>
    <w:rsid w:val="000864CE"/>
    <w:rsid w:val="0008661E"/>
    <w:rsid w:val="000868F4"/>
    <w:rsid w:val="00086A39"/>
    <w:rsid w:val="00086FCD"/>
    <w:rsid w:val="00087115"/>
    <w:rsid w:val="000873EC"/>
    <w:rsid w:val="00087502"/>
    <w:rsid w:val="000875DC"/>
    <w:rsid w:val="00087703"/>
    <w:rsid w:val="00087C96"/>
    <w:rsid w:val="0009014D"/>
    <w:rsid w:val="000903F5"/>
    <w:rsid w:val="00090621"/>
    <w:rsid w:val="00090A60"/>
    <w:rsid w:val="00090AED"/>
    <w:rsid w:val="00090B2F"/>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111"/>
    <w:rsid w:val="00094D74"/>
    <w:rsid w:val="000950FF"/>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A94"/>
    <w:rsid w:val="000B3BC0"/>
    <w:rsid w:val="000B3D12"/>
    <w:rsid w:val="000B415B"/>
    <w:rsid w:val="000B47E7"/>
    <w:rsid w:val="000B4B35"/>
    <w:rsid w:val="000B4B72"/>
    <w:rsid w:val="000B4D7C"/>
    <w:rsid w:val="000B4D8D"/>
    <w:rsid w:val="000B4FA1"/>
    <w:rsid w:val="000B5155"/>
    <w:rsid w:val="000B540C"/>
    <w:rsid w:val="000B575E"/>
    <w:rsid w:val="000B5904"/>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23F"/>
    <w:rsid w:val="000C477F"/>
    <w:rsid w:val="000C4B93"/>
    <w:rsid w:val="000C4CEF"/>
    <w:rsid w:val="000C4E70"/>
    <w:rsid w:val="000C506F"/>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E23"/>
    <w:rsid w:val="000E01DA"/>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A64"/>
    <w:rsid w:val="00105B9C"/>
    <w:rsid w:val="00105D33"/>
    <w:rsid w:val="00105D35"/>
    <w:rsid w:val="001060A8"/>
    <w:rsid w:val="0010657B"/>
    <w:rsid w:val="001065E9"/>
    <w:rsid w:val="001069D9"/>
    <w:rsid w:val="00106E23"/>
    <w:rsid w:val="00107043"/>
    <w:rsid w:val="00107066"/>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D1C"/>
    <w:rsid w:val="00123485"/>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745"/>
    <w:rsid w:val="00132818"/>
    <w:rsid w:val="00132888"/>
    <w:rsid w:val="00132961"/>
    <w:rsid w:val="00132999"/>
    <w:rsid w:val="00132B91"/>
    <w:rsid w:val="00132BD8"/>
    <w:rsid w:val="00132F88"/>
    <w:rsid w:val="0013301F"/>
    <w:rsid w:val="00133698"/>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65A"/>
    <w:rsid w:val="00137F16"/>
    <w:rsid w:val="001400BF"/>
    <w:rsid w:val="00140301"/>
    <w:rsid w:val="00140B3A"/>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4DF9"/>
    <w:rsid w:val="00145375"/>
    <w:rsid w:val="0014553A"/>
    <w:rsid w:val="00145A51"/>
    <w:rsid w:val="00145CFB"/>
    <w:rsid w:val="001461B5"/>
    <w:rsid w:val="001461FE"/>
    <w:rsid w:val="001467F0"/>
    <w:rsid w:val="001468FC"/>
    <w:rsid w:val="00146AD4"/>
    <w:rsid w:val="00146C35"/>
    <w:rsid w:val="00146C5A"/>
    <w:rsid w:val="00146D61"/>
    <w:rsid w:val="00146DAF"/>
    <w:rsid w:val="00146F6A"/>
    <w:rsid w:val="0015017C"/>
    <w:rsid w:val="00150918"/>
    <w:rsid w:val="00150C2D"/>
    <w:rsid w:val="00150E3E"/>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45"/>
    <w:rsid w:val="0017201B"/>
    <w:rsid w:val="001721FF"/>
    <w:rsid w:val="0017272F"/>
    <w:rsid w:val="001727B5"/>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4083"/>
    <w:rsid w:val="001A427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D55"/>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0D4"/>
    <w:rsid w:val="0023656A"/>
    <w:rsid w:val="0023663B"/>
    <w:rsid w:val="00236FC5"/>
    <w:rsid w:val="00237162"/>
    <w:rsid w:val="002371A0"/>
    <w:rsid w:val="00237288"/>
    <w:rsid w:val="00237687"/>
    <w:rsid w:val="00237B2B"/>
    <w:rsid w:val="00237E4B"/>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9B5"/>
    <w:rsid w:val="00254B69"/>
    <w:rsid w:val="00254B71"/>
    <w:rsid w:val="00254BCB"/>
    <w:rsid w:val="00254C06"/>
    <w:rsid w:val="0025549C"/>
    <w:rsid w:val="00255740"/>
    <w:rsid w:val="0025586A"/>
    <w:rsid w:val="00255BE1"/>
    <w:rsid w:val="00255D35"/>
    <w:rsid w:val="00255EBE"/>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D2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01B"/>
    <w:rsid w:val="002B013A"/>
    <w:rsid w:val="002B0491"/>
    <w:rsid w:val="002B07BB"/>
    <w:rsid w:val="002B08C7"/>
    <w:rsid w:val="002B119F"/>
    <w:rsid w:val="002B1ED0"/>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BBC"/>
    <w:rsid w:val="002D5C98"/>
    <w:rsid w:val="002D6086"/>
    <w:rsid w:val="002D62FE"/>
    <w:rsid w:val="002D64A0"/>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41BD"/>
    <w:rsid w:val="00314361"/>
    <w:rsid w:val="0031499F"/>
    <w:rsid w:val="00314E55"/>
    <w:rsid w:val="00314FD6"/>
    <w:rsid w:val="00315296"/>
    <w:rsid w:val="003154BC"/>
    <w:rsid w:val="003156D0"/>
    <w:rsid w:val="00315A36"/>
    <w:rsid w:val="00316627"/>
    <w:rsid w:val="00316691"/>
    <w:rsid w:val="00316A2B"/>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B65"/>
    <w:rsid w:val="00332BEF"/>
    <w:rsid w:val="00333041"/>
    <w:rsid w:val="00333255"/>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49E"/>
    <w:rsid w:val="00355919"/>
    <w:rsid w:val="00355AC2"/>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06"/>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42E"/>
    <w:rsid w:val="00385752"/>
    <w:rsid w:val="00385A72"/>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3EE6"/>
    <w:rsid w:val="0039422A"/>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744"/>
    <w:rsid w:val="003C4AC4"/>
    <w:rsid w:val="003C56B7"/>
    <w:rsid w:val="003C578D"/>
    <w:rsid w:val="003C5CC6"/>
    <w:rsid w:val="003C609B"/>
    <w:rsid w:val="003C66C8"/>
    <w:rsid w:val="003C6A40"/>
    <w:rsid w:val="003C6FF4"/>
    <w:rsid w:val="003C7236"/>
    <w:rsid w:val="003C75F2"/>
    <w:rsid w:val="003C770F"/>
    <w:rsid w:val="003C7893"/>
    <w:rsid w:val="003C7B7B"/>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66"/>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1B"/>
    <w:rsid w:val="004021D2"/>
    <w:rsid w:val="00402623"/>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309E"/>
    <w:rsid w:val="004431C9"/>
    <w:rsid w:val="00443583"/>
    <w:rsid w:val="00444369"/>
    <w:rsid w:val="00444449"/>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565"/>
    <w:rsid w:val="00467583"/>
    <w:rsid w:val="0046770A"/>
    <w:rsid w:val="00467C6A"/>
    <w:rsid w:val="00467DD7"/>
    <w:rsid w:val="004703FF"/>
    <w:rsid w:val="00470469"/>
    <w:rsid w:val="00470855"/>
    <w:rsid w:val="00470CC2"/>
    <w:rsid w:val="00470CD6"/>
    <w:rsid w:val="0047104A"/>
    <w:rsid w:val="00471356"/>
    <w:rsid w:val="004714F8"/>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A42"/>
    <w:rsid w:val="00482439"/>
    <w:rsid w:val="004825DA"/>
    <w:rsid w:val="00482960"/>
    <w:rsid w:val="00482B26"/>
    <w:rsid w:val="0048309C"/>
    <w:rsid w:val="00483216"/>
    <w:rsid w:val="00483653"/>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3E53"/>
    <w:rsid w:val="004940C6"/>
    <w:rsid w:val="00494954"/>
    <w:rsid w:val="00494E72"/>
    <w:rsid w:val="00494EA4"/>
    <w:rsid w:val="00495009"/>
    <w:rsid w:val="0049513B"/>
    <w:rsid w:val="0049543B"/>
    <w:rsid w:val="00495BB2"/>
    <w:rsid w:val="00495DC2"/>
    <w:rsid w:val="0049602A"/>
    <w:rsid w:val="0049618A"/>
    <w:rsid w:val="0049677F"/>
    <w:rsid w:val="0049678E"/>
    <w:rsid w:val="004967B3"/>
    <w:rsid w:val="0049763E"/>
    <w:rsid w:val="00497812"/>
    <w:rsid w:val="00497859"/>
    <w:rsid w:val="004978A6"/>
    <w:rsid w:val="004978DD"/>
    <w:rsid w:val="00497A61"/>
    <w:rsid w:val="00497FAF"/>
    <w:rsid w:val="004A042B"/>
    <w:rsid w:val="004A0430"/>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FE7"/>
    <w:rsid w:val="004D3476"/>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5BD"/>
    <w:rsid w:val="004D76C3"/>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B7"/>
    <w:rsid w:val="005138F5"/>
    <w:rsid w:val="00513C15"/>
    <w:rsid w:val="00513D4F"/>
    <w:rsid w:val="00513EAF"/>
    <w:rsid w:val="005142EA"/>
    <w:rsid w:val="0051442E"/>
    <w:rsid w:val="005144C0"/>
    <w:rsid w:val="00514528"/>
    <w:rsid w:val="00514A76"/>
    <w:rsid w:val="00514CD0"/>
    <w:rsid w:val="00514DC0"/>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F85"/>
    <w:rsid w:val="005442D4"/>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94D"/>
    <w:rsid w:val="00572DB2"/>
    <w:rsid w:val="00572DB6"/>
    <w:rsid w:val="00573309"/>
    <w:rsid w:val="00573318"/>
    <w:rsid w:val="00573477"/>
    <w:rsid w:val="005734A0"/>
    <w:rsid w:val="00573755"/>
    <w:rsid w:val="00573826"/>
    <w:rsid w:val="00573A5A"/>
    <w:rsid w:val="00573AAF"/>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671"/>
    <w:rsid w:val="005848C9"/>
    <w:rsid w:val="0058562C"/>
    <w:rsid w:val="005856F7"/>
    <w:rsid w:val="00585987"/>
    <w:rsid w:val="00585ACE"/>
    <w:rsid w:val="00585E76"/>
    <w:rsid w:val="0058627F"/>
    <w:rsid w:val="0058653F"/>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10CF"/>
    <w:rsid w:val="005C144C"/>
    <w:rsid w:val="005C1D61"/>
    <w:rsid w:val="005C1D8D"/>
    <w:rsid w:val="005C1EC5"/>
    <w:rsid w:val="005C1FD7"/>
    <w:rsid w:val="005C2071"/>
    <w:rsid w:val="005C23E4"/>
    <w:rsid w:val="005C2518"/>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5EE"/>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0D9B"/>
    <w:rsid w:val="006013C3"/>
    <w:rsid w:val="00601434"/>
    <w:rsid w:val="0060148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4B3"/>
    <w:rsid w:val="006125B8"/>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AD7"/>
    <w:rsid w:val="00675122"/>
    <w:rsid w:val="0067525E"/>
    <w:rsid w:val="006753C9"/>
    <w:rsid w:val="00675449"/>
    <w:rsid w:val="0067598E"/>
    <w:rsid w:val="00675BF7"/>
    <w:rsid w:val="00675E6A"/>
    <w:rsid w:val="006760A3"/>
    <w:rsid w:val="006761D3"/>
    <w:rsid w:val="006765CF"/>
    <w:rsid w:val="006765E8"/>
    <w:rsid w:val="006766A6"/>
    <w:rsid w:val="00676919"/>
    <w:rsid w:val="00676995"/>
    <w:rsid w:val="00676B13"/>
    <w:rsid w:val="00676C2B"/>
    <w:rsid w:val="00676F3A"/>
    <w:rsid w:val="006772FF"/>
    <w:rsid w:val="00677A8A"/>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FE"/>
    <w:rsid w:val="006903E7"/>
    <w:rsid w:val="00690474"/>
    <w:rsid w:val="006904F1"/>
    <w:rsid w:val="006905BC"/>
    <w:rsid w:val="0069067B"/>
    <w:rsid w:val="0069071D"/>
    <w:rsid w:val="00690896"/>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A4E"/>
    <w:rsid w:val="006C7B6E"/>
    <w:rsid w:val="006C7BDF"/>
    <w:rsid w:val="006C7D7E"/>
    <w:rsid w:val="006C7DF8"/>
    <w:rsid w:val="006D06B3"/>
    <w:rsid w:val="006D0818"/>
    <w:rsid w:val="006D10B9"/>
    <w:rsid w:val="006D12B9"/>
    <w:rsid w:val="006D134B"/>
    <w:rsid w:val="006D153F"/>
    <w:rsid w:val="006D24ED"/>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6B"/>
    <w:rsid w:val="006D79C3"/>
    <w:rsid w:val="006E04E8"/>
    <w:rsid w:val="006E05DF"/>
    <w:rsid w:val="006E0927"/>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3C"/>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5D7"/>
    <w:rsid w:val="00751670"/>
    <w:rsid w:val="00751AEB"/>
    <w:rsid w:val="00751ED0"/>
    <w:rsid w:val="00751EE0"/>
    <w:rsid w:val="007520E3"/>
    <w:rsid w:val="007523E3"/>
    <w:rsid w:val="0075257B"/>
    <w:rsid w:val="00753190"/>
    <w:rsid w:val="007532A3"/>
    <w:rsid w:val="00753786"/>
    <w:rsid w:val="007538C6"/>
    <w:rsid w:val="00754302"/>
    <w:rsid w:val="007543A4"/>
    <w:rsid w:val="00754633"/>
    <w:rsid w:val="007547A8"/>
    <w:rsid w:val="00754851"/>
    <w:rsid w:val="0075486C"/>
    <w:rsid w:val="0075494F"/>
    <w:rsid w:val="00754B11"/>
    <w:rsid w:val="00754FE1"/>
    <w:rsid w:val="0075594B"/>
    <w:rsid w:val="00755BC9"/>
    <w:rsid w:val="00755BE9"/>
    <w:rsid w:val="00755E63"/>
    <w:rsid w:val="00755EBC"/>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2E8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A5B"/>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75E"/>
    <w:rsid w:val="007B6842"/>
    <w:rsid w:val="007B6AF6"/>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425"/>
    <w:rsid w:val="008249B8"/>
    <w:rsid w:val="00824B5B"/>
    <w:rsid w:val="00824E37"/>
    <w:rsid w:val="00824F32"/>
    <w:rsid w:val="00824F6B"/>
    <w:rsid w:val="00825042"/>
    <w:rsid w:val="008251EB"/>
    <w:rsid w:val="00825491"/>
    <w:rsid w:val="008259AF"/>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89E"/>
    <w:rsid w:val="00834C14"/>
    <w:rsid w:val="00834CC1"/>
    <w:rsid w:val="0083546F"/>
    <w:rsid w:val="00835802"/>
    <w:rsid w:val="00835BE9"/>
    <w:rsid w:val="00835BEA"/>
    <w:rsid w:val="00835C16"/>
    <w:rsid w:val="008360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C4"/>
    <w:rsid w:val="00843FD9"/>
    <w:rsid w:val="0084407D"/>
    <w:rsid w:val="00844CDA"/>
    <w:rsid w:val="00844CDE"/>
    <w:rsid w:val="00844F02"/>
    <w:rsid w:val="00845242"/>
    <w:rsid w:val="00845357"/>
    <w:rsid w:val="0084537B"/>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41A1"/>
    <w:rsid w:val="008743C6"/>
    <w:rsid w:val="00874BE4"/>
    <w:rsid w:val="008752ED"/>
    <w:rsid w:val="0087545D"/>
    <w:rsid w:val="0087557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73A"/>
    <w:rsid w:val="00877843"/>
    <w:rsid w:val="00877C37"/>
    <w:rsid w:val="00877C8F"/>
    <w:rsid w:val="00877D18"/>
    <w:rsid w:val="00877DBD"/>
    <w:rsid w:val="00877E0C"/>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0DC3"/>
    <w:rsid w:val="008E1055"/>
    <w:rsid w:val="008E12AB"/>
    <w:rsid w:val="008E145B"/>
    <w:rsid w:val="008E1590"/>
    <w:rsid w:val="008E1936"/>
    <w:rsid w:val="008E1AF3"/>
    <w:rsid w:val="008E32DF"/>
    <w:rsid w:val="008E34EF"/>
    <w:rsid w:val="008E37BB"/>
    <w:rsid w:val="008E387D"/>
    <w:rsid w:val="008E3969"/>
    <w:rsid w:val="008E39AD"/>
    <w:rsid w:val="008E3B41"/>
    <w:rsid w:val="008E3B9E"/>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C06"/>
    <w:rsid w:val="00900F9A"/>
    <w:rsid w:val="009012B6"/>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8F6"/>
    <w:rsid w:val="00914AC8"/>
    <w:rsid w:val="00914BA6"/>
    <w:rsid w:val="00914DB0"/>
    <w:rsid w:val="00914EDB"/>
    <w:rsid w:val="009155E9"/>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817"/>
    <w:rsid w:val="0092686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97F"/>
    <w:rsid w:val="00932A61"/>
    <w:rsid w:val="00932EC6"/>
    <w:rsid w:val="00933369"/>
    <w:rsid w:val="00933530"/>
    <w:rsid w:val="009342D0"/>
    <w:rsid w:val="009343A7"/>
    <w:rsid w:val="009344D4"/>
    <w:rsid w:val="009348AD"/>
    <w:rsid w:val="00934B8D"/>
    <w:rsid w:val="00934EBC"/>
    <w:rsid w:val="00934F55"/>
    <w:rsid w:val="00935056"/>
    <w:rsid w:val="0093507A"/>
    <w:rsid w:val="00935535"/>
    <w:rsid w:val="0093568D"/>
    <w:rsid w:val="009357DB"/>
    <w:rsid w:val="009358A5"/>
    <w:rsid w:val="00935A5F"/>
    <w:rsid w:val="00935C6C"/>
    <w:rsid w:val="00935D46"/>
    <w:rsid w:val="009360B8"/>
    <w:rsid w:val="0093627A"/>
    <w:rsid w:val="009362AF"/>
    <w:rsid w:val="00936367"/>
    <w:rsid w:val="00936914"/>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0B6"/>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A0129"/>
    <w:rsid w:val="009A04CF"/>
    <w:rsid w:val="009A07E1"/>
    <w:rsid w:val="009A0B55"/>
    <w:rsid w:val="009A127D"/>
    <w:rsid w:val="009A1804"/>
    <w:rsid w:val="009A1A14"/>
    <w:rsid w:val="009A1AD6"/>
    <w:rsid w:val="009A1BDE"/>
    <w:rsid w:val="009A25EE"/>
    <w:rsid w:val="009A2646"/>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3FF1"/>
    <w:rsid w:val="009B4D48"/>
    <w:rsid w:val="009B51C1"/>
    <w:rsid w:val="009B5351"/>
    <w:rsid w:val="009B56EA"/>
    <w:rsid w:val="009B5B5A"/>
    <w:rsid w:val="009B5BEE"/>
    <w:rsid w:val="009B5D53"/>
    <w:rsid w:val="009B6776"/>
    <w:rsid w:val="009B6955"/>
    <w:rsid w:val="009B6BA6"/>
    <w:rsid w:val="009B6BBA"/>
    <w:rsid w:val="009B6EC7"/>
    <w:rsid w:val="009B73FD"/>
    <w:rsid w:val="009B74D1"/>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834"/>
    <w:rsid w:val="009C390D"/>
    <w:rsid w:val="009C3B0C"/>
    <w:rsid w:val="009C3B2E"/>
    <w:rsid w:val="009C3E26"/>
    <w:rsid w:val="009C3E2B"/>
    <w:rsid w:val="009C42EA"/>
    <w:rsid w:val="009C439E"/>
    <w:rsid w:val="009C46B4"/>
    <w:rsid w:val="009C4846"/>
    <w:rsid w:val="009C487D"/>
    <w:rsid w:val="009C49A0"/>
    <w:rsid w:val="009C4C59"/>
    <w:rsid w:val="009C4F4C"/>
    <w:rsid w:val="009C54BE"/>
    <w:rsid w:val="009C584B"/>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231"/>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4BE7"/>
    <w:rsid w:val="00A15126"/>
    <w:rsid w:val="00A1512C"/>
    <w:rsid w:val="00A1521F"/>
    <w:rsid w:val="00A1543D"/>
    <w:rsid w:val="00A156DB"/>
    <w:rsid w:val="00A15843"/>
    <w:rsid w:val="00A15967"/>
    <w:rsid w:val="00A16129"/>
    <w:rsid w:val="00A16230"/>
    <w:rsid w:val="00A166C7"/>
    <w:rsid w:val="00A169F9"/>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4DA"/>
    <w:rsid w:val="00A265B2"/>
    <w:rsid w:val="00A26679"/>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D02"/>
    <w:rsid w:val="00A41E21"/>
    <w:rsid w:val="00A41F53"/>
    <w:rsid w:val="00A42004"/>
    <w:rsid w:val="00A42024"/>
    <w:rsid w:val="00A42150"/>
    <w:rsid w:val="00A427B1"/>
    <w:rsid w:val="00A4280F"/>
    <w:rsid w:val="00A42E8E"/>
    <w:rsid w:val="00A42F3C"/>
    <w:rsid w:val="00A43089"/>
    <w:rsid w:val="00A43642"/>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60394"/>
    <w:rsid w:val="00A6040C"/>
    <w:rsid w:val="00A605E4"/>
    <w:rsid w:val="00A60B88"/>
    <w:rsid w:val="00A60CB4"/>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9FE"/>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0EE"/>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C47"/>
    <w:rsid w:val="00AB0C49"/>
    <w:rsid w:val="00AB0C8B"/>
    <w:rsid w:val="00AB0E67"/>
    <w:rsid w:val="00AB0F6F"/>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3D74"/>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E3F"/>
    <w:rsid w:val="00AE058E"/>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45A"/>
    <w:rsid w:val="00B03BBC"/>
    <w:rsid w:val="00B03FA1"/>
    <w:rsid w:val="00B045AA"/>
    <w:rsid w:val="00B045F4"/>
    <w:rsid w:val="00B047F6"/>
    <w:rsid w:val="00B05019"/>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D5D"/>
    <w:rsid w:val="00B76DE3"/>
    <w:rsid w:val="00B77204"/>
    <w:rsid w:val="00B7748B"/>
    <w:rsid w:val="00B774DB"/>
    <w:rsid w:val="00B777FC"/>
    <w:rsid w:val="00B77F72"/>
    <w:rsid w:val="00B77F74"/>
    <w:rsid w:val="00B8016D"/>
    <w:rsid w:val="00B801A7"/>
    <w:rsid w:val="00B802B9"/>
    <w:rsid w:val="00B80441"/>
    <w:rsid w:val="00B804B4"/>
    <w:rsid w:val="00B804E4"/>
    <w:rsid w:val="00B80610"/>
    <w:rsid w:val="00B8073B"/>
    <w:rsid w:val="00B808DB"/>
    <w:rsid w:val="00B8091F"/>
    <w:rsid w:val="00B80A43"/>
    <w:rsid w:val="00B80D59"/>
    <w:rsid w:val="00B80E81"/>
    <w:rsid w:val="00B814DC"/>
    <w:rsid w:val="00B8161A"/>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818"/>
    <w:rsid w:val="00BB2ADD"/>
    <w:rsid w:val="00BB2B91"/>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5DB1"/>
    <w:rsid w:val="00BB620C"/>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62F"/>
    <w:rsid w:val="00BE7FC2"/>
    <w:rsid w:val="00BF01BB"/>
    <w:rsid w:val="00BF033D"/>
    <w:rsid w:val="00BF0529"/>
    <w:rsid w:val="00BF0556"/>
    <w:rsid w:val="00BF086B"/>
    <w:rsid w:val="00BF09C2"/>
    <w:rsid w:val="00BF0CEE"/>
    <w:rsid w:val="00BF0F44"/>
    <w:rsid w:val="00BF0FF5"/>
    <w:rsid w:val="00BF1709"/>
    <w:rsid w:val="00BF1CC8"/>
    <w:rsid w:val="00BF2153"/>
    <w:rsid w:val="00BF2236"/>
    <w:rsid w:val="00BF23B6"/>
    <w:rsid w:val="00BF23EC"/>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CD"/>
    <w:rsid w:val="00C2692C"/>
    <w:rsid w:val="00C26BA0"/>
    <w:rsid w:val="00C26DD7"/>
    <w:rsid w:val="00C26FB2"/>
    <w:rsid w:val="00C27294"/>
    <w:rsid w:val="00C273BD"/>
    <w:rsid w:val="00C274F4"/>
    <w:rsid w:val="00C27722"/>
    <w:rsid w:val="00C27B29"/>
    <w:rsid w:val="00C30307"/>
    <w:rsid w:val="00C304F7"/>
    <w:rsid w:val="00C3064B"/>
    <w:rsid w:val="00C306F8"/>
    <w:rsid w:val="00C30723"/>
    <w:rsid w:val="00C3072E"/>
    <w:rsid w:val="00C30921"/>
    <w:rsid w:val="00C3096B"/>
    <w:rsid w:val="00C31687"/>
    <w:rsid w:val="00C31A21"/>
    <w:rsid w:val="00C31DC3"/>
    <w:rsid w:val="00C321BD"/>
    <w:rsid w:val="00C3237C"/>
    <w:rsid w:val="00C3249E"/>
    <w:rsid w:val="00C32648"/>
    <w:rsid w:val="00C3281D"/>
    <w:rsid w:val="00C329D0"/>
    <w:rsid w:val="00C32C0E"/>
    <w:rsid w:val="00C32EFB"/>
    <w:rsid w:val="00C3337D"/>
    <w:rsid w:val="00C333BE"/>
    <w:rsid w:val="00C33504"/>
    <w:rsid w:val="00C33ADB"/>
    <w:rsid w:val="00C33B27"/>
    <w:rsid w:val="00C33E4F"/>
    <w:rsid w:val="00C33F1F"/>
    <w:rsid w:val="00C3400C"/>
    <w:rsid w:val="00C34075"/>
    <w:rsid w:val="00C34437"/>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182"/>
    <w:rsid w:val="00C92746"/>
    <w:rsid w:val="00C92A16"/>
    <w:rsid w:val="00C92B2F"/>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6068"/>
    <w:rsid w:val="00C96336"/>
    <w:rsid w:val="00C9636A"/>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BB4"/>
    <w:rsid w:val="00CA1E63"/>
    <w:rsid w:val="00CA21C1"/>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A38"/>
    <w:rsid w:val="00CB3B92"/>
    <w:rsid w:val="00CB3BFF"/>
    <w:rsid w:val="00CB46E0"/>
    <w:rsid w:val="00CB483D"/>
    <w:rsid w:val="00CB4A30"/>
    <w:rsid w:val="00CB4A73"/>
    <w:rsid w:val="00CB4BCF"/>
    <w:rsid w:val="00CB4C12"/>
    <w:rsid w:val="00CB4EFA"/>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B7F46"/>
    <w:rsid w:val="00CC0292"/>
    <w:rsid w:val="00CC04D8"/>
    <w:rsid w:val="00CC0988"/>
    <w:rsid w:val="00CC0A13"/>
    <w:rsid w:val="00CC0BC6"/>
    <w:rsid w:val="00CC0D66"/>
    <w:rsid w:val="00CC0EA5"/>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A9"/>
    <w:rsid w:val="00CD451F"/>
    <w:rsid w:val="00CD4D32"/>
    <w:rsid w:val="00CD515E"/>
    <w:rsid w:val="00CD5510"/>
    <w:rsid w:val="00CD56C3"/>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E7"/>
    <w:rsid w:val="00CE555A"/>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FBD"/>
    <w:rsid w:val="00CF61AE"/>
    <w:rsid w:val="00CF632E"/>
    <w:rsid w:val="00CF63DE"/>
    <w:rsid w:val="00CF72EA"/>
    <w:rsid w:val="00CF7480"/>
    <w:rsid w:val="00CF76DB"/>
    <w:rsid w:val="00CF7BC9"/>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AB"/>
    <w:rsid w:val="00D62C01"/>
    <w:rsid w:val="00D62C15"/>
    <w:rsid w:val="00D62C5F"/>
    <w:rsid w:val="00D62D8A"/>
    <w:rsid w:val="00D62E71"/>
    <w:rsid w:val="00D6335C"/>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A35"/>
    <w:rsid w:val="00D77EC7"/>
    <w:rsid w:val="00D77F40"/>
    <w:rsid w:val="00D80494"/>
    <w:rsid w:val="00D80BDE"/>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D"/>
    <w:rsid w:val="00D85E8E"/>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06B"/>
    <w:rsid w:val="00DA330C"/>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522"/>
    <w:rsid w:val="00DD25B3"/>
    <w:rsid w:val="00DD275F"/>
    <w:rsid w:val="00DD2845"/>
    <w:rsid w:val="00DD2967"/>
    <w:rsid w:val="00DD2A8E"/>
    <w:rsid w:val="00DD2C44"/>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4FBC"/>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209"/>
    <w:rsid w:val="00E42302"/>
    <w:rsid w:val="00E427E9"/>
    <w:rsid w:val="00E42B21"/>
    <w:rsid w:val="00E42BE7"/>
    <w:rsid w:val="00E42D14"/>
    <w:rsid w:val="00E435AA"/>
    <w:rsid w:val="00E435CB"/>
    <w:rsid w:val="00E437F2"/>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D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00C"/>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BF6"/>
    <w:rsid w:val="00E92D1B"/>
    <w:rsid w:val="00E92D81"/>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98"/>
    <w:rsid w:val="00ED3A0D"/>
    <w:rsid w:val="00ED4050"/>
    <w:rsid w:val="00ED427C"/>
    <w:rsid w:val="00ED462C"/>
    <w:rsid w:val="00ED4789"/>
    <w:rsid w:val="00ED47D4"/>
    <w:rsid w:val="00ED4C2E"/>
    <w:rsid w:val="00ED57DF"/>
    <w:rsid w:val="00ED5877"/>
    <w:rsid w:val="00ED592D"/>
    <w:rsid w:val="00ED5CC9"/>
    <w:rsid w:val="00ED5D46"/>
    <w:rsid w:val="00ED5F31"/>
    <w:rsid w:val="00ED5FC3"/>
    <w:rsid w:val="00ED603F"/>
    <w:rsid w:val="00ED6392"/>
    <w:rsid w:val="00ED64B7"/>
    <w:rsid w:val="00ED652B"/>
    <w:rsid w:val="00ED676D"/>
    <w:rsid w:val="00ED720A"/>
    <w:rsid w:val="00ED742A"/>
    <w:rsid w:val="00ED7A2B"/>
    <w:rsid w:val="00ED7EC7"/>
    <w:rsid w:val="00EE0162"/>
    <w:rsid w:val="00EE0406"/>
    <w:rsid w:val="00EE05D3"/>
    <w:rsid w:val="00EE0BFF"/>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42D"/>
    <w:rsid w:val="00EE74CB"/>
    <w:rsid w:val="00EE74D2"/>
    <w:rsid w:val="00EE74D8"/>
    <w:rsid w:val="00EE7730"/>
    <w:rsid w:val="00EE7D58"/>
    <w:rsid w:val="00EF04BF"/>
    <w:rsid w:val="00EF0542"/>
    <w:rsid w:val="00EF086E"/>
    <w:rsid w:val="00EF0AD8"/>
    <w:rsid w:val="00EF0FF2"/>
    <w:rsid w:val="00EF1265"/>
    <w:rsid w:val="00EF1586"/>
    <w:rsid w:val="00EF1FCB"/>
    <w:rsid w:val="00EF2178"/>
    <w:rsid w:val="00EF218F"/>
    <w:rsid w:val="00EF21CB"/>
    <w:rsid w:val="00EF225E"/>
    <w:rsid w:val="00EF2519"/>
    <w:rsid w:val="00EF28BC"/>
    <w:rsid w:val="00EF2AFD"/>
    <w:rsid w:val="00EF2DAC"/>
    <w:rsid w:val="00EF2FD0"/>
    <w:rsid w:val="00EF36D7"/>
    <w:rsid w:val="00EF3E05"/>
    <w:rsid w:val="00EF43B2"/>
    <w:rsid w:val="00EF468D"/>
    <w:rsid w:val="00EF4788"/>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A19"/>
    <w:rsid w:val="00F27C2A"/>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6261"/>
    <w:rsid w:val="00F462B9"/>
    <w:rsid w:val="00F4635D"/>
    <w:rsid w:val="00F46422"/>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733"/>
    <w:rsid w:val="00F73851"/>
    <w:rsid w:val="00F74410"/>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C66"/>
    <w:rsid w:val="00F76FE9"/>
    <w:rsid w:val="00F777DD"/>
    <w:rsid w:val="00F77B9E"/>
    <w:rsid w:val="00F77C74"/>
    <w:rsid w:val="00F77E8B"/>
    <w:rsid w:val="00F80119"/>
    <w:rsid w:val="00F80196"/>
    <w:rsid w:val="00F80349"/>
    <w:rsid w:val="00F80A59"/>
    <w:rsid w:val="00F80C47"/>
    <w:rsid w:val="00F80C80"/>
    <w:rsid w:val="00F80EEE"/>
    <w:rsid w:val="00F80F71"/>
    <w:rsid w:val="00F81148"/>
    <w:rsid w:val="00F814A8"/>
    <w:rsid w:val="00F81629"/>
    <w:rsid w:val="00F818B0"/>
    <w:rsid w:val="00F81BB3"/>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D2"/>
    <w:rsid w:val="00F861A2"/>
    <w:rsid w:val="00F861CF"/>
    <w:rsid w:val="00F864C6"/>
    <w:rsid w:val="00F86516"/>
    <w:rsid w:val="00F8674D"/>
    <w:rsid w:val="00F8674E"/>
    <w:rsid w:val="00F86A87"/>
    <w:rsid w:val="00F86C5D"/>
    <w:rsid w:val="00F86D8F"/>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B5"/>
    <w:rsid w:val="00FA7535"/>
    <w:rsid w:val="00FA77D6"/>
    <w:rsid w:val="00FA7846"/>
    <w:rsid w:val="00FA79BA"/>
    <w:rsid w:val="00FA7A1A"/>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D61"/>
    <w:rsid w:val="00FB3F2C"/>
    <w:rsid w:val="00FB40FB"/>
    <w:rsid w:val="00FB455B"/>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F5"/>
    <w:rsid w:val="00FC6B51"/>
    <w:rsid w:val="00FC6C58"/>
    <w:rsid w:val="00FC6EF9"/>
    <w:rsid w:val="00FC6F0F"/>
    <w:rsid w:val="00FC7342"/>
    <w:rsid w:val="00FC73F5"/>
    <w:rsid w:val="00FC74D2"/>
    <w:rsid w:val="00FC7683"/>
    <w:rsid w:val="00FC76DC"/>
    <w:rsid w:val="00FC7B5E"/>
    <w:rsid w:val="00FC7E04"/>
    <w:rsid w:val="00FD00F0"/>
    <w:rsid w:val="00FD02A5"/>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B51"/>
    <w:rsid w:val="00FD7C66"/>
    <w:rsid w:val="00FE007D"/>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338"/>
    <w:rsid w:val="00FE559C"/>
    <w:rsid w:val="00FE5853"/>
    <w:rsid w:val="00FE5A9C"/>
    <w:rsid w:val="00FE5CD5"/>
    <w:rsid w:val="00FE61DE"/>
    <w:rsid w:val="00FE63FB"/>
    <w:rsid w:val="00FE655B"/>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70"/>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05F28"/>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5"/>
    <w:link w:val="41"/>
    <w:rsid w:val="00CB2103"/>
    <w:rPr>
      <w:rFonts w:asciiTheme="majorHAnsi" w:eastAsiaTheme="majorEastAsia" w:hAnsiTheme="majorHAnsi" w:cstheme="majorBidi"/>
      <w:b/>
      <w:bCs/>
      <w:i/>
      <w:iCs/>
      <w:color w:val="4F81BD" w:themeColor="accent1"/>
    </w:rPr>
  </w:style>
  <w:style w:type="paragraph" w:styleId="a8">
    <w:name w:val="Balloon Text"/>
    <w:basedOn w:val="a4"/>
    <w:link w:val="a9"/>
    <w:uiPriority w:val="9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3"/>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5">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uiPriority w:val="39"/>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6">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7">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uiPriority w:val="39"/>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uiPriority w:val="39"/>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8">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9">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a">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7">
    <w:name w:val="Document Map"/>
    <w:basedOn w:val="a4"/>
    <w:link w:val="afffff8"/>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8">
    <w:name w:val="Схема документа Знак"/>
    <w:basedOn w:val="a5"/>
    <w:link w:val="afffff7"/>
    <w:rsid w:val="00937604"/>
    <w:rPr>
      <w:rFonts w:ascii="Tahoma" w:eastAsia="Times New Roman" w:hAnsi="Tahoma" w:cs="Tahoma"/>
      <w:sz w:val="20"/>
      <w:szCs w:val="20"/>
      <w:shd w:val="clear" w:color="auto" w:fill="000080"/>
      <w:lang w:eastAsia="ru-RU"/>
    </w:rPr>
  </w:style>
  <w:style w:type="paragraph" w:styleId="afffff9">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0">
    <w:name w:val="Стиль4"/>
    <w:basedOn w:val="5"/>
    <w:qFormat/>
    <w:rsid w:val="001B02F6"/>
    <w:pPr>
      <w:numPr>
        <w:ilvl w:val="4"/>
        <w:numId w:val="1"/>
      </w:numPr>
      <w:ind w:left="426" w:firstLine="0"/>
    </w:pPr>
    <w:rPr>
      <w:b/>
      <w:lang w:val="ru-RU"/>
    </w:rPr>
  </w:style>
  <w:style w:type="paragraph" w:customStyle="1" w:styleId="52">
    <w:name w:val="Стиль5"/>
    <w:basedOn w:val="5"/>
    <w:qFormat/>
    <w:rsid w:val="001B02F6"/>
    <w:pPr>
      <w:tabs>
        <w:tab w:val="clear" w:pos="0"/>
        <w:tab w:val="num" w:pos="3600"/>
      </w:tabs>
    </w:pPr>
    <w:rPr>
      <w:b/>
      <w:lang w:val="ru-RU"/>
    </w:rPr>
  </w:style>
  <w:style w:type="paragraph" w:customStyle="1" w:styleId="62">
    <w:name w:val="Стиль6"/>
    <w:basedOn w:val="5"/>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2">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2BE6-E0F1-40DF-A9F5-D1EFA9A6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3092</TotalTime>
  <Pages>22</Pages>
  <Words>28339</Words>
  <Characters>161537</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133</cp:revision>
  <cp:lastPrinted>2018-11-07T05:11:00Z</cp:lastPrinted>
  <dcterms:created xsi:type="dcterms:W3CDTF">2018-11-07T05:12:00Z</dcterms:created>
  <dcterms:modified xsi:type="dcterms:W3CDTF">2018-12-20T05:16:00Z</dcterms:modified>
</cp:coreProperties>
</file>